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6E57C631" w:rsidR="0049196A" w:rsidRPr="00525AE6" w:rsidRDefault="004804A8" w:rsidP="004804A8">
      <w:pPr>
        <w:jc w:val="center"/>
        <w:rPr>
          <w:sz w:val="22"/>
          <w:lang w:val="en-US"/>
        </w:rPr>
      </w:pPr>
      <w:r w:rsidRPr="00525AE6">
        <w:rPr>
          <w:sz w:val="22"/>
          <w:lang w:val="en-US"/>
        </w:rPr>
        <w:t xml:space="preserve">The Governing Body of </w:t>
      </w:r>
      <w:r w:rsidR="001E3693">
        <w:rPr>
          <w:sz w:val="22"/>
          <w:lang w:val="en-US"/>
        </w:rPr>
        <w:t>Steeton</w:t>
      </w:r>
      <w:r w:rsidRPr="00525AE6">
        <w:rPr>
          <w:sz w:val="22"/>
          <w:lang w:val="en-US"/>
        </w:rPr>
        <w:t xml:space="preserve"> Primary School </w:t>
      </w:r>
    </w:p>
    <w:p w14:paraId="224F4E82" w14:textId="0F00728B" w:rsidR="004804A8" w:rsidRPr="004804A8" w:rsidRDefault="004804A8" w:rsidP="004804A8">
      <w:pPr>
        <w:spacing w:before="0" w:line="240" w:lineRule="auto"/>
        <w:jc w:val="center"/>
        <w:rPr>
          <w:rFonts w:eastAsia="Times New Roman" w:cs="Arial"/>
          <w:sz w:val="22"/>
          <w:lang w:eastAsia="en-GB"/>
        </w:rPr>
      </w:pPr>
      <w:r w:rsidRPr="004804A8">
        <w:rPr>
          <w:rFonts w:eastAsia="Times New Roman" w:cs="Arial"/>
          <w:sz w:val="22"/>
          <w:lang w:eastAsia="en-GB"/>
        </w:rPr>
        <w:t xml:space="preserve">Link Governor meeting with </w:t>
      </w:r>
      <w:r w:rsidRPr="00DF052A">
        <w:rPr>
          <w:rFonts w:eastAsia="Times New Roman" w:cs="Arial"/>
          <w:sz w:val="22"/>
          <w:lang w:eastAsia="en-GB"/>
        </w:rPr>
        <w:t>the Executive Headteacher:</w:t>
      </w:r>
    </w:p>
    <w:p w14:paraId="5783A098" w14:textId="4D00522A" w:rsidR="004804A8" w:rsidRPr="004804A8" w:rsidRDefault="00F70A9D" w:rsidP="004804A8">
      <w:pPr>
        <w:spacing w:before="0" w:line="240" w:lineRule="auto"/>
        <w:jc w:val="center"/>
        <w:rPr>
          <w:rFonts w:eastAsia="Times New Roman" w:cs="Arial"/>
          <w:b/>
          <w:bCs/>
          <w:sz w:val="22"/>
          <w:lang w:eastAsia="en-GB"/>
        </w:rPr>
      </w:pPr>
      <w:r>
        <w:rPr>
          <w:rFonts w:eastAsia="Times New Roman" w:cs="Arial"/>
          <w:b/>
          <w:bCs/>
          <w:sz w:val="22"/>
          <w:lang w:eastAsia="en-GB"/>
        </w:rPr>
        <w:t>Parent and Community Involvement</w:t>
      </w:r>
    </w:p>
    <w:p w14:paraId="6FB4C6E6" w14:textId="77777777" w:rsidR="004804A8" w:rsidRPr="004804A8" w:rsidRDefault="004804A8" w:rsidP="004804A8">
      <w:pPr>
        <w:spacing w:before="0" w:line="240" w:lineRule="auto"/>
        <w:jc w:val="center"/>
        <w:rPr>
          <w:rFonts w:eastAsia="Times New Roman" w:cs="Arial"/>
          <w:b/>
          <w:bCs/>
          <w:sz w:val="22"/>
          <w:lang w:eastAsia="en-GB"/>
        </w:rPr>
      </w:pPr>
    </w:p>
    <w:p w14:paraId="0AB6CFD1" w14:textId="57B23F64" w:rsidR="004804A8" w:rsidRDefault="004804A8" w:rsidP="004804A8">
      <w:pPr>
        <w:jc w:val="center"/>
        <w:rPr>
          <w:rFonts w:eastAsia="Times New Roman" w:cs="Arial"/>
          <w:b/>
          <w:bCs/>
          <w:sz w:val="22"/>
          <w:lang w:eastAsia="en-GB"/>
        </w:rPr>
      </w:pPr>
      <w:r w:rsidRPr="004804A8">
        <w:rPr>
          <w:rFonts w:eastAsia="Times New Roman" w:cs="Arial"/>
          <w:b/>
          <w:bCs/>
          <w:sz w:val="22"/>
          <w:lang w:eastAsia="en-GB"/>
        </w:rPr>
        <w:t xml:space="preserve">Minutes of the meeting of </w:t>
      </w:r>
      <w:r w:rsidR="000901AE">
        <w:rPr>
          <w:rFonts w:eastAsia="Times New Roman" w:cs="Arial"/>
          <w:b/>
          <w:bCs/>
          <w:sz w:val="22"/>
          <w:lang w:eastAsia="en-GB"/>
        </w:rPr>
        <w:t>24 February 2023</w:t>
      </w:r>
    </w:p>
    <w:p w14:paraId="6F3796D1" w14:textId="42A1C5A3" w:rsidR="004804A8" w:rsidRDefault="004804A8" w:rsidP="004804A8">
      <w:pPr>
        <w:jc w:val="center"/>
        <w:rPr>
          <w:rFonts w:eastAsia="Times New Roman" w:cs="Arial"/>
          <w:b/>
          <w:bCs/>
          <w:sz w:val="22"/>
          <w:lang w:eastAsia="en-GB"/>
        </w:rPr>
      </w:pPr>
    </w:p>
    <w:p w14:paraId="5327E5D7" w14:textId="41D51106" w:rsidR="004804A8" w:rsidRDefault="004804A8" w:rsidP="00D537BC">
      <w:pPr>
        <w:ind w:left="-1134"/>
        <w:rPr>
          <w:b/>
          <w:bCs/>
          <w:szCs w:val="21"/>
          <w:lang w:val="en-US"/>
        </w:rPr>
      </w:pPr>
      <w:r w:rsidRPr="004804A8">
        <w:rPr>
          <w:b/>
          <w:bCs/>
          <w:szCs w:val="21"/>
          <w:lang w:val="en-US"/>
        </w:rPr>
        <w:t xml:space="preserve">The meeting </w:t>
      </w:r>
      <w:r w:rsidR="00AB50D2">
        <w:rPr>
          <w:b/>
          <w:bCs/>
          <w:szCs w:val="21"/>
          <w:lang w:val="en-US"/>
        </w:rPr>
        <w:t>opened</w:t>
      </w:r>
      <w:r w:rsidRPr="004804A8">
        <w:rPr>
          <w:b/>
          <w:bCs/>
          <w:szCs w:val="21"/>
          <w:lang w:val="en-US"/>
        </w:rPr>
        <w:t xml:space="preserve"> at </w:t>
      </w:r>
      <w:r w:rsidR="00DF052A">
        <w:rPr>
          <w:b/>
          <w:bCs/>
          <w:szCs w:val="21"/>
          <w:lang w:val="en-US"/>
        </w:rPr>
        <w:t>2.00pm</w:t>
      </w:r>
    </w:p>
    <w:p w14:paraId="6091D711" w14:textId="44EF6035" w:rsidR="00AB50D2" w:rsidRPr="001B063B" w:rsidRDefault="00AB50D2" w:rsidP="004804A8">
      <w:pPr>
        <w:rPr>
          <w:b/>
          <w:bCs/>
          <w:color w:val="FF0000"/>
          <w:szCs w:val="21"/>
          <w:lang w:val="en-US"/>
        </w:rPr>
      </w:pPr>
    </w:p>
    <w:tbl>
      <w:tblPr>
        <w:tblStyle w:val="TableGrid"/>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25"/>
        <w:gridCol w:w="5670"/>
      </w:tblGrid>
      <w:tr w:rsidR="004804A8" w:rsidRPr="004804A8" w14:paraId="14655D56" w14:textId="77777777" w:rsidTr="00233E65">
        <w:tc>
          <w:tcPr>
            <w:tcW w:w="11062" w:type="dxa"/>
            <w:gridSpan w:val="3"/>
            <w:shd w:val="clear" w:color="auto" w:fill="2F5496" w:themeFill="accent1" w:themeFillShade="BF"/>
          </w:tcPr>
          <w:p w14:paraId="0E8EB93F" w14:textId="4A07AC8F" w:rsidR="004804A8" w:rsidRPr="00D537BC" w:rsidRDefault="004804A8" w:rsidP="004804A8">
            <w:pPr>
              <w:jc w:val="center"/>
              <w:rPr>
                <w:b/>
                <w:bCs/>
                <w:szCs w:val="21"/>
                <w:lang w:val="en-US"/>
              </w:rPr>
            </w:pPr>
            <w:r w:rsidRPr="00D537BC">
              <w:rPr>
                <w:b/>
                <w:bCs/>
                <w:color w:val="FFFFFF" w:themeColor="background1"/>
                <w:szCs w:val="21"/>
                <w:lang w:val="en-US"/>
              </w:rPr>
              <w:t>Attendance</w:t>
            </w:r>
          </w:p>
        </w:tc>
      </w:tr>
      <w:tr w:rsidR="004804A8" w:rsidRPr="00DF052A" w14:paraId="7F734540" w14:textId="77777777" w:rsidTr="00233E65">
        <w:tc>
          <w:tcPr>
            <w:tcW w:w="4967" w:type="dxa"/>
          </w:tcPr>
          <w:p w14:paraId="0FBA6F9B" w14:textId="7E4F34BB" w:rsidR="004804A8" w:rsidRPr="00DF052A" w:rsidRDefault="004804A8" w:rsidP="004804A8">
            <w:pPr>
              <w:rPr>
                <w:szCs w:val="21"/>
                <w:lang w:val="en-US"/>
              </w:rPr>
            </w:pPr>
            <w:r w:rsidRPr="00DF052A">
              <w:rPr>
                <w:szCs w:val="21"/>
                <w:lang w:val="en-US"/>
              </w:rPr>
              <w:t xml:space="preserve">John Cooper </w:t>
            </w:r>
            <w:r w:rsidR="007B11A5" w:rsidRPr="00DF052A">
              <w:rPr>
                <w:szCs w:val="21"/>
                <w:lang w:val="en-US"/>
              </w:rPr>
              <w:t xml:space="preserve">- </w:t>
            </w:r>
            <w:r w:rsidR="00606057" w:rsidRPr="00DF052A">
              <w:rPr>
                <w:szCs w:val="21"/>
                <w:lang w:val="en-US"/>
              </w:rPr>
              <w:t>Executive Headtea</w:t>
            </w:r>
            <w:r w:rsidR="001F759B" w:rsidRPr="00DF052A">
              <w:rPr>
                <w:szCs w:val="21"/>
                <w:lang w:val="en-US"/>
              </w:rPr>
              <w:t>c</w:t>
            </w:r>
            <w:r w:rsidR="00606057" w:rsidRPr="00DF052A">
              <w:rPr>
                <w:szCs w:val="21"/>
                <w:lang w:val="en-US"/>
              </w:rPr>
              <w:t>her</w:t>
            </w:r>
            <w:r w:rsidR="007B11A5" w:rsidRPr="00DF052A">
              <w:rPr>
                <w:szCs w:val="21"/>
                <w:lang w:val="en-US"/>
              </w:rPr>
              <w:t xml:space="preserve"> (</w:t>
            </w:r>
            <w:r w:rsidRPr="00DF052A">
              <w:rPr>
                <w:szCs w:val="21"/>
                <w:lang w:val="en-US"/>
              </w:rPr>
              <w:t>EHT)</w:t>
            </w:r>
          </w:p>
        </w:tc>
        <w:tc>
          <w:tcPr>
            <w:tcW w:w="425" w:type="dxa"/>
          </w:tcPr>
          <w:p w14:paraId="7E584C18" w14:textId="77777777" w:rsidR="004804A8" w:rsidRPr="00DF052A" w:rsidRDefault="004804A8" w:rsidP="004804A8">
            <w:pPr>
              <w:rPr>
                <w:szCs w:val="21"/>
                <w:lang w:val="en-US"/>
              </w:rPr>
            </w:pPr>
          </w:p>
        </w:tc>
        <w:tc>
          <w:tcPr>
            <w:tcW w:w="5670" w:type="dxa"/>
          </w:tcPr>
          <w:p w14:paraId="1C6C3D2A" w14:textId="600F0A5B" w:rsidR="004804A8" w:rsidRPr="00DF052A" w:rsidRDefault="002C625D" w:rsidP="004804A8">
            <w:pPr>
              <w:rPr>
                <w:szCs w:val="21"/>
                <w:lang w:val="en-US"/>
              </w:rPr>
            </w:pPr>
            <w:r w:rsidRPr="00DF052A">
              <w:rPr>
                <w:szCs w:val="21"/>
                <w:lang w:val="en-US"/>
              </w:rPr>
              <w:t>Claire Redman</w:t>
            </w:r>
            <w:r w:rsidR="001E3693" w:rsidRPr="00DF052A">
              <w:rPr>
                <w:szCs w:val="21"/>
                <w:lang w:val="en-US"/>
              </w:rPr>
              <w:t xml:space="preserve"> </w:t>
            </w:r>
            <w:r w:rsidR="007B11A5" w:rsidRPr="00DF052A">
              <w:rPr>
                <w:szCs w:val="21"/>
                <w:lang w:val="en-US"/>
              </w:rPr>
              <w:t xml:space="preserve">- </w:t>
            </w:r>
            <w:r w:rsidR="001E3693" w:rsidRPr="00DF052A">
              <w:rPr>
                <w:szCs w:val="21"/>
                <w:lang w:val="en-US"/>
              </w:rPr>
              <w:t xml:space="preserve">Head of School </w:t>
            </w:r>
            <w:r w:rsidR="007B11A5" w:rsidRPr="00DF052A">
              <w:rPr>
                <w:szCs w:val="21"/>
                <w:lang w:val="en-US"/>
              </w:rPr>
              <w:t>(</w:t>
            </w:r>
            <w:r w:rsidR="001E3693" w:rsidRPr="00DF052A">
              <w:rPr>
                <w:szCs w:val="21"/>
                <w:lang w:val="en-US"/>
              </w:rPr>
              <w:t>HoS)</w:t>
            </w:r>
            <w:r w:rsidR="00606057" w:rsidRPr="00DF052A">
              <w:rPr>
                <w:szCs w:val="21"/>
                <w:lang w:val="en-US"/>
              </w:rPr>
              <w:t xml:space="preserve"> </w:t>
            </w:r>
          </w:p>
        </w:tc>
      </w:tr>
      <w:tr w:rsidR="007B11A5" w:rsidRPr="00B442EB" w14:paraId="5A759153" w14:textId="77777777" w:rsidTr="00233E65">
        <w:tc>
          <w:tcPr>
            <w:tcW w:w="4967" w:type="dxa"/>
          </w:tcPr>
          <w:p w14:paraId="77786E3A" w14:textId="6D8004F7" w:rsidR="007B11A5" w:rsidRPr="00DF052A" w:rsidRDefault="00F70A9D" w:rsidP="004804A8">
            <w:pPr>
              <w:rPr>
                <w:szCs w:val="21"/>
                <w:lang w:val="en-US"/>
              </w:rPr>
            </w:pPr>
            <w:r w:rsidRPr="00DF052A">
              <w:rPr>
                <w:szCs w:val="21"/>
                <w:lang w:val="en-US"/>
              </w:rPr>
              <w:t>Stefan Mills</w:t>
            </w:r>
          </w:p>
        </w:tc>
        <w:tc>
          <w:tcPr>
            <w:tcW w:w="425" w:type="dxa"/>
          </w:tcPr>
          <w:p w14:paraId="62299BE2" w14:textId="77777777" w:rsidR="007B11A5" w:rsidRPr="00DF052A" w:rsidRDefault="007B11A5" w:rsidP="004804A8">
            <w:pPr>
              <w:rPr>
                <w:szCs w:val="21"/>
                <w:lang w:val="en-US"/>
              </w:rPr>
            </w:pPr>
          </w:p>
        </w:tc>
        <w:tc>
          <w:tcPr>
            <w:tcW w:w="5670" w:type="dxa"/>
          </w:tcPr>
          <w:p w14:paraId="714E0DD5" w14:textId="504C19DC" w:rsidR="007B11A5" w:rsidRPr="00497CE7" w:rsidRDefault="007B11A5" w:rsidP="004804A8">
            <w:pPr>
              <w:rPr>
                <w:szCs w:val="21"/>
                <w:lang w:val="en-US"/>
              </w:rPr>
            </w:pPr>
            <w:r w:rsidRPr="00DF052A">
              <w:rPr>
                <w:szCs w:val="21"/>
                <w:lang w:val="en-US"/>
              </w:rPr>
              <w:t>Helen Osman (Clerk)</w:t>
            </w:r>
          </w:p>
        </w:tc>
      </w:tr>
    </w:tbl>
    <w:p w14:paraId="55B90E5B" w14:textId="0CAF43F7" w:rsidR="004804A8" w:rsidRDefault="004804A8" w:rsidP="004804A8">
      <w:pPr>
        <w:rPr>
          <w:b/>
          <w:bCs/>
          <w:szCs w:val="21"/>
          <w:lang w:val="en-US"/>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559"/>
        <w:gridCol w:w="3544"/>
      </w:tblGrid>
      <w:tr w:rsidR="000F4CF4" w:rsidRPr="004804A8" w14:paraId="197FC078" w14:textId="77777777" w:rsidTr="00D537BC">
        <w:tc>
          <w:tcPr>
            <w:tcW w:w="11057" w:type="dxa"/>
            <w:gridSpan w:val="3"/>
            <w:shd w:val="clear" w:color="auto" w:fill="2F5496" w:themeFill="accent1" w:themeFillShade="BF"/>
          </w:tcPr>
          <w:p w14:paraId="37C4F1DF" w14:textId="0654508D" w:rsidR="000F4CF4" w:rsidRPr="00D537BC" w:rsidRDefault="000F4CF4" w:rsidP="001C3F74">
            <w:pPr>
              <w:jc w:val="center"/>
              <w:rPr>
                <w:b/>
                <w:bCs/>
                <w:szCs w:val="21"/>
                <w:lang w:val="en-US"/>
              </w:rPr>
            </w:pPr>
            <w:r w:rsidRPr="00D537BC">
              <w:rPr>
                <w:b/>
                <w:bCs/>
                <w:color w:val="FFFFFF" w:themeColor="background1"/>
                <w:szCs w:val="21"/>
                <w:lang w:val="en-US"/>
              </w:rPr>
              <w:t>Documents</w:t>
            </w:r>
          </w:p>
        </w:tc>
      </w:tr>
      <w:tr w:rsidR="003343E4" w:rsidRPr="004616A9" w14:paraId="3F1B8FB1" w14:textId="77777777" w:rsidTr="00D537BC">
        <w:tc>
          <w:tcPr>
            <w:tcW w:w="5954" w:type="dxa"/>
          </w:tcPr>
          <w:p w14:paraId="610BAC10" w14:textId="26B514DE" w:rsidR="003343E4" w:rsidRPr="004616A9" w:rsidRDefault="0011697E" w:rsidP="004616A9">
            <w:pPr>
              <w:pStyle w:val="ListParagraph"/>
              <w:numPr>
                <w:ilvl w:val="0"/>
                <w:numId w:val="9"/>
              </w:numPr>
              <w:ind w:left="174" w:hanging="218"/>
              <w:rPr>
                <w:rFonts w:cs="Arial"/>
                <w:bCs/>
                <w:sz w:val="18"/>
                <w:szCs w:val="18"/>
                <w:lang w:val="en-US"/>
              </w:rPr>
            </w:pPr>
            <w:r>
              <w:rPr>
                <w:rFonts w:cs="Arial"/>
                <w:bCs/>
                <w:sz w:val="18"/>
                <w:szCs w:val="18"/>
                <w:lang w:val="en-US"/>
              </w:rPr>
              <w:t>Parent survey data February 2023</w:t>
            </w:r>
          </w:p>
        </w:tc>
        <w:tc>
          <w:tcPr>
            <w:tcW w:w="1559" w:type="dxa"/>
          </w:tcPr>
          <w:p w14:paraId="17D4CAF1" w14:textId="01EC9695" w:rsidR="003343E4" w:rsidRPr="004616A9" w:rsidRDefault="005C4FEE" w:rsidP="009F0F61">
            <w:pPr>
              <w:rPr>
                <w:rFonts w:cs="Arial"/>
                <w:bCs/>
                <w:sz w:val="18"/>
                <w:szCs w:val="18"/>
                <w:lang w:val="en-US"/>
              </w:rPr>
            </w:pPr>
            <w:r w:rsidRPr="004616A9">
              <w:rPr>
                <w:rFonts w:cs="Arial"/>
                <w:bCs/>
                <w:sz w:val="18"/>
                <w:szCs w:val="18"/>
                <w:lang w:val="en-US"/>
              </w:rPr>
              <w:t xml:space="preserve">Item </w:t>
            </w:r>
            <w:r w:rsidR="00102B66">
              <w:rPr>
                <w:rFonts w:cs="Arial"/>
                <w:bCs/>
                <w:sz w:val="18"/>
                <w:szCs w:val="18"/>
                <w:lang w:val="en-US"/>
              </w:rPr>
              <w:t>PCi</w:t>
            </w:r>
            <w:r w:rsidRPr="004616A9">
              <w:rPr>
                <w:rFonts w:cs="Arial"/>
                <w:bCs/>
                <w:sz w:val="18"/>
                <w:szCs w:val="18"/>
                <w:lang w:val="en-US"/>
              </w:rPr>
              <w:t xml:space="preserve"> </w:t>
            </w:r>
            <w:r w:rsidR="0011697E">
              <w:rPr>
                <w:rFonts w:cs="Arial"/>
                <w:bCs/>
                <w:sz w:val="18"/>
                <w:szCs w:val="18"/>
                <w:lang w:val="en-US"/>
              </w:rPr>
              <w:t>11/22</w:t>
            </w:r>
          </w:p>
        </w:tc>
        <w:tc>
          <w:tcPr>
            <w:tcW w:w="3544" w:type="dxa"/>
          </w:tcPr>
          <w:p w14:paraId="597A2CF5" w14:textId="415D9F11" w:rsidR="003343E4" w:rsidRPr="004616A9" w:rsidRDefault="0011697E" w:rsidP="009F0F61">
            <w:pPr>
              <w:rPr>
                <w:rFonts w:cs="Arial"/>
                <w:bCs/>
                <w:i/>
                <w:iCs/>
                <w:sz w:val="18"/>
                <w:szCs w:val="18"/>
                <w:lang w:val="en-US"/>
              </w:rPr>
            </w:pPr>
            <w:r>
              <w:rPr>
                <w:rFonts w:cs="Arial"/>
                <w:bCs/>
                <w:i/>
                <w:iCs/>
                <w:sz w:val="18"/>
                <w:szCs w:val="18"/>
                <w:lang w:val="en-US"/>
              </w:rPr>
              <w:t>Shown on screen at meeting</w:t>
            </w:r>
          </w:p>
        </w:tc>
      </w:tr>
    </w:tbl>
    <w:p w14:paraId="3ACF24D6" w14:textId="363AB44B" w:rsidR="000F4CF4" w:rsidRDefault="000F4CF4" w:rsidP="004804A8">
      <w:pPr>
        <w:rPr>
          <w:b/>
          <w:bCs/>
          <w:szCs w:val="21"/>
          <w:lang w:val="en-US"/>
        </w:rPr>
      </w:pPr>
    </w:p>
    <w:tbl>
      <w:tblPr>
        <w:tblStyle w:val="TableGrid"/>
        <w:tblW w:w="11057" w:type="dxa"/>
        <w:tblInd w:w="-1139" w:type="dxa"/>
        <w:tblLook w:val="04A0" w:firstRow="1" w:lastRow="0" w:firstColumn="1" w:lastColumn="0" w:noHBand="0" w:noVBand="1"/>
      </w:tblPr>
      <w:tblGrid>
        <w:gridCol w:w="1276"/>
        <w:gridCol w:w="7076"/>
        <w:gridCol w:w="1450"/>
        <w:gridCol w:w="1255"/>
      </w:tblGrid>
      <w:tr w:rsidR="000F4CF4" w:rsidRPr="000F4CF4" w14:paraId="093E7E96" w14:textId="77777777" w:rsidTr="008157DF">
        <w:tc>
          <w:tcPr>
            <w:tcW w:w="11057" w:type="dxa"/>
            <w:gridSpan w:val="4"/>
            <w:shd w:val="clear" w:color="auto" w:fill="2F5496" w:themeFill="accent1" w:themeFillShade="BF"/>
          </w:tcPr>
          <w:p w14:paraId="59F78F3A" w14:textId="0861B27B" w:rsidR="000F4CF4" w:rsidRPr="00D537BC" w:rsidRDefault="000F4CF4" w:rsidP="000F4CF4">
            <w:pPr>
              <w:jc w:val="center"/>
              <w:rPr>
                <w:b/>
                <w:bCs/>
                <w:color w:val="FFFFFF" w:themeColor="background1"/>
                <w:szCs w:val="21"/>
                <w:lang w:val="en-US"/>
              </w:rPr>
            </w:pPr>
            <w:r w:rsidRPr="00D537BC">
              <w:rPr>
                <w:b/>
                <w:bCs/>
                <w:color w:val="FFFFFF" w:themeColor="background1"/>
                <w:szCs w:val="21"/>
                <w:lang w:val="en-US"/>
              </w:rPr>
              <w:t>Summary of Actions</w:t>
            </w:r>
          </w:p>
        </w:tc>
      </w:tr>
      <w:tr w:rsidR="00430645" w:rsidRPr="00430645" w14:paraId="43026564" w14:textId="77777777" w:rsidTr="008157DF">
        <w:tc>
          <w:tcPr>
            <w:tcW w:w="1276" w:type="dxa"/>
            <w:shd w:val="clear" w:color="auto" w:fill="8EAADB" w:themeFill="accent1" w:themeFillTint="99"/>
          </w:tcPr>
          <w:p w14:paraId="3D8B0427" w14:textId="2B1EFC5B" w:rsidR="00DB3104" w:rsidRPr="00430645" w:rsidRDefault="00DB3104" w:rsidP="00D537BC">
            <w:pPr>
              <w:rPr>
                <w:b/>
                <w:bCs/>
                <w:color w:val="FFFFFF" w:themeColor="background1"/>
                <w:sz w:val="18"/>
                <w:szCs w:val="18"/>
                <w:lang w:val="en-US"/>
              </w:rPr>
            </w:pPr>
            <w:r w:rsidRPr="00430645">
              <w:rPr>
                <w:b/>
                <w:bCs/>
                <w:color w:val="FFFFFF" w:themeColor="background1"/>
                <w:sz w:val="18"/>
                <w:szCs w:val="18"/>
                <w:lang w:val="en-US"/>
              </w:rPr>
              <w:t xml:space="preserve">Action </w:t>
            </w:r>
            <w:r w:rsidR="00102B66">
              <w:rPr>
                <w:b/>
                <w:bCs/>
                <w:color w:val="FFFFFF" w:themeColor="background1"/>
                <w:sz w:val="18"/>
                <w:szCs w:val="18"/>
                <w:lang w:val="en-US"/>
              </w:rPr>
              <w:t>PCi</w:t>
            </w:r>
            <w:r w:rsidR="00CF4D46">
              <w:rPr>
                <w:b/>
                <w:bCs/>
                <w:color w:val="FFFFFF" w:themeColor="background1"/>
                <w:sz w:val="18"/>
                <w:szCs w:val="18"/>
                <w:lang w:val="en-US"/>
              </w:rPr>
              <w:t>:</w:t>
            </w:r>
          </w:p>
        </w:tc>
        <w:tc>
          <w:tcPr>
            <w:tcW w:w="7076" w:type="dxa"/>
            <w:shd w:val="clear" w:color="auto" w:fill="8EAADB" w:themeFill="accent1" w:themeFillTint="99"/>
          </w:tcPr>
          <w:p w14:paraId="277D8AFA" w14:textId="32D3E245" w:rsidR="00DB3104" w:rsidRPr="00430645" w:rsidRDefault="00DB3104" w:rsidP="00D537BC">
            <w:pPr>
              <w:rPr>
                <w:b/>
                <w:bCs/>
                <w:color w:val="FFFFFF" w:themeColor="background1"/>
                <w:sz w:val="18"/>
                <w:szCs w:val="18"/>
                <w:lang w:val="en-US"/>
              </w:rPr>
            </w:pPr>
            <w:r w:rsidRPr="00430645">
              <w:rPr>
                <w:b/>
                <w:bCs/>
                <w:color w:val="FFFFFF" w:themeColor="background1"/>
                <w:sz w:val="18"/>
                <w:szCs w:val="18"/>
                <w:lang w:val="en-US"/>
              </w:rPr>
              <w:t>Action</w:t>
            </w:r>
          </w:p>
        </w:tc>
        <w:tc>
          <w:tcPr>
            <w:tcW w:w="1450" w:type="dxa"/>
            <w:shd w:val="clear" w:color="auto" w:fill="8EAADB" w:themeFill="accent1" w:themeFillTint="99"/>
          </w:tcPr>
          <w:p w14:paraId="16496B3F" w14:textId="3A0DC74C" w:rsidR="00DB3104" w:rsidRPr="00430645" w:rsidRDefault="00DB3104" w:rsidP="00D537BC">
            <w:pPr>
              <w:rPr>
                <w:b/>
                <w:bCs/>
                <w:color w:val="FFFFFF" w:themeColor="background1"/>
                <w:sz w:val="18"/>
                <w:szCs w:val="18"/>
                <w:lang w:val="en-US"/>
              </w:rPr>
            </w:pPr>
            <w:r w:rsidRPr="00430645">
              <w:rPr>
                <w:b/>
                <w:bCs/>
                <w:color w:val="FFFFFF" w:themeColor="background1"/>
                <w:sz w:val="18"/>
                <w:szCs w:val="18"/>
                <w:lang w:val="en-US"/>
              </w:rPr>
              <w:t>Person</w:t>
            </w:r>
          </w:p>
        </w:tc>
        <w:tc>
          <w:tcPr>
            <w:tcW w:w="1255" w:type="dxa"/>
            <w:shd w:val="clear" w:color="auto" w:fill="8EAADB" w:themeFill="accent1" w:themeFillTint="99"/>
          </w:tcPr>
          <w:p w14:paraId="19A3FBDF" w14:textId="424331A5" w:rsidR="00DB3104" w:rsidRPr="00430645" w:rsidRDefault="00DB3104" w:rsidP="00D537BC">
            <w:pPr>
              <w:rPr>
                <w:b/>
                <w:bCs/>
                <w:color w:val="FFFFFF" w:themeColor="background1"/>
                <w:sz w:val="18"/>
                <w:szCs w:val="18"/>
                <w:lang w:val="en-US"/>
              </w:rPr>
            </w:pPr>
            <w:r w:rsidRPr="00430645">
              <w:rPr>
                <w:b/>
                <w:bCs/>
                <w:color w:val="FFFFFF" w:themeColor="background1"/>
                <w:sz w:val="18"/>
                <w:szCs w:val="18"/>
                <w:lang w:val="en-US"/>
              </w:rPr>
              <w:t>Deadline</w:t>
            </w:r>
          </w:p>
        </w:tc>
      </w:tr>
      <w:tr w:rsidR="000901AE" w:rsidRPr="000901AE" w14:paraId="1D777568" w14:textId="77777777" w:rsidTr="008157DF">
        <w:tc>
          <w:tcPr>
            <w:tcW w:w="1276" w:type="dxa"/>
          </w:tcPr>
          <w:p w14:paraId="1E7ED90F" w14:textId="77777777" w:rsidR="000901AE" w:rsidRPr="00FC47CB" w:rsidRDefault="000901AE" w:rsidP="006A4FFA">
            <w:pPr>
              <w:spacing w:before="120"/>
              <w:rPr>
                <w:rFonts w:cs="Arial"/>
                <w:sz w:val="20"/>
                <w:szCs w:val="20"/>
              </w:rPr>
            </w:pPr>
            <w:r w:rsidRPr="00FC47CB">
              <w:rPr>
                <w:rFonts w:cs="Arial"/>
                <w:sz w:val="20"/>
                <w:szCs w:val="20"/>
              </w:rPr>
              <w:t>02/22 (ii)</w:t>
            </w:r>
          </w:p>
        </w:tc>
        <w:tc>
          <w:tcPr>
            <w:tcW w:w="7076" w:type="dxa"/>
          </w:tcPr>
          <w:p w14:paraId="09A790BE" w14:textId="210397D3" w:rsidR="000901AE" w:rsidRPr="00FC47CB" w:rsidRDefault="000901AE" w:rsidP="006A4FFA">
            <w:pPr>
              <w:spacing w:before="120"/>
              <w:rPr>
                <w:rFonts w:cs="Arial"/>
                <w:sz w:val="20"/>
                <w:szCs w:val="20"/>
              </w:rPr>
            </w:pPr>
            <w:r w:rsidRPr="00FC47CB">
              <w:rPr>
                <w:rFonts w:cs="Arial"/>
                <w:sz w:val="20"/>
                <w:szCs w:val="20"/>
              </w:rPr>
              <w:t xml:space="preserve">EHT to </w:t>
            </w:r>
            <w:r w:rsidR="00CF5E92" w:rsidRPr="00FC47CB">
              <w:rPr>
                <w:rFonts w:cs="Arial"/>
                <w:sz w:val="20"/>
                <w:szCs w:val="20"/>
              </w:rPr>
              <w:t>include milestones on the 2023-24 SDP (</w:t>
            </w:r>
            <w:r w:rsidR="00102B66">
              <w:rPr>
                <w:rFonts w:cs="Arial"/>
                <w:sz w:val="20"/>
                <w:szCs w:val="20"/>
              </w:rPr>
              <w:t>PCi</w:t>
            </w:r>
            <w:r w:rsidR="00CF5E92" w:rsidRPr="00FC47CB">
              <w:rPr>
                <w:rFonts w:cs="Arial"/>
                <w:sz w:val="20"/>
                <w:szCs w:val="20"/>
              </w:rPr>
              <w:t xml:space="preserve"> section) </w:t>
            </w:r>
            <w:r w:rsidR="00FC47CB" w:rsidRPr="00FC47CB">
              <w:rPr>
                <w:rFonts w:cs="Arial"/>
                <w:sz w:val="20"/>
                <w:szCs w:val="20"/>
              </w:rPr>
              <w:t>to</w:t>
            </w:r>
            <w:r w:rsidR="00CF5E92" w:rsidRPr="00FC47CB">
              <w:rPr>
                <w:rFonts w:cs="Arial"/>
                <w:sz w:val="20"/>
                <w:szCs w:val="20"/>
              </w:rPr>
              <w:t>:</w:t>
            </w:r>
          </w:p>
          <w:p w14:paraId="518C11EB" w14:textId="059843D5" w:rsidR="00FC47CB" w:rsidRPr="00FC47CB" w:rsidRDefault="00FC47CB" w:rsidP="006A4FFA">
            <w:pPr>
              <w:pStyle w:val="ListParagraph"/>
              <w:numPr>
                <w:ilvl w:val="0"/>
                <w:numId w:val="27"/>
              </w:numPr>
              <w:spacing w:before="120"/>
              <w:ind w:left="176" w:hanging="176"/>
              <w:contextualSpacing w:val="0"/>
              <w:rPr>
                <w:rFonts w:cs="Arial"/>
                <w:sz w:val="20"/>
                <w:szCs w:val="20"/>
              </w:rPr>
            </w:pPr>
            <w:r w:rsidRPr="00FC47CB">
              <w:rPr>
                <w:rFonts w:cs="Arial"/>
                <w:sz w:val="20"/>
                <w:szCs w:val="20"/>
              </w:rPr>
              <w:t xml:space="preserve">Pursue existing and new links with </w:t>
            </w:r>
            <w:r w:rsidRPr="00FC47CB">
              <w:rPr>
                <w:rFonts w:cs="Arial"/>
                <w:szCs w:val="21"/>
              </w:rPr>
              <w:t>the local hospital, care homes, Keighley College, Parish Council, church, Rotary Club etc.</w:t>
            </w:r>
          </w:p>
          <w:p w14:paraId="12012F5B" w14:textId="52220B3A" w:rsidR="00FC47CB" w:rsidRPr="00FC47CB" w:rsidRDefault="00FC47CB" w:rsidP="006A4FFA">
            <w:pPr>
              <w:pStyle w:val="ListParagraph"/>
              <w:numPr>
                <w:ilvl w:val="0"/>
                <w:numId w:val="27"/>
              </w:numPr>
              <w:spacing w:before="120"/>
              <w:ind w:left="176" w:hanging="176"/>
              <w:contextualSpacing w:val="0"/>
              <w:rPr>
                <w:rFonts w:cs="Arial"/>
                <w:sz w:val="20"/>
                <w:szCs w:val="20"/>
              </w:rPr>
            </w:pPr>
            <w:r w:rsidRPr="00FC47CB">
              <w:rPr>
                <w:rFonts w:cs="Arial"/>
                <w:sz w:val="20"/>
                <w:szCs w:val="20"/>
              </w:rPr>
              <w:t>Explore the scope to invite parents and the wider community to contribute to the school by giving time rather than money (</w:t>
            </w:r>
            <w:r w:rsidRPr="00FC47CB">
              <w:rPr>
                <w:rFonts w:cs="Arial"/>
                <w:szCs w:val="21"/>
              </w:rPr>
              <w:t>give talks to classes, read with pupils, participate in Maintenance Days).</w:t>
            </w:r>
          </w:p>
          <w:p w14:paraId="0B90D987" w14:textId="77777777" w:rsidR="00CF5E92" w:rsidRPr="00FC47CB" w:rsidRDefault="00FC47CB" w:rsidP="006A4FFA">
            <w:pPr>
              <w:pStyle w:val="ListParagraph"/>
              <w:numPr>
                <w:ilvl w:val="0"/>
                <w:numId w:val="27"/>
              </w:numPr>
              <w:spacing w:before="120"/>
              <w:ind w:left="176" w:hanging="176"/>
              <w:contextualSpacing w:val="0"/>
              <w:rPr>
                <w:rFonts w:cs="Arial"/>
                <w:sz w:val="20"/>
                <w:szCs w:val="20"/>
              </w:rPr>
            </w:pPr>
            <w:r w:rsidRPr="00FC47CB">
              <w:rPr>
                <w:rFonts w:cs="Arial"/>
                <w:sz w:val="20"/>
                <w:szCs w:val="20"/>
              </w:rPr>
              <w:t xml:space="preserve">Extend the school’s offer of adult education courses, including the exploration of </w:t>
            </w:r>
            <w:r w:rsidRPr="00FC47CB">
              <w:rPr>
                <w:rFonts w:cs="Arial"/>
                <w:szCs w:val="21"/>
              </w:rPr>
              <w:t>options to resource this work, such as inviting members of the community to undertake it on a voluntary basis for, say, one morning per week.</w:t>
            </w:r>
          </w:p>
          <w:p w14:paraId="0359D784" w14:textId="4C531DC0" w:rsidR="00FC47CB" w:rsidRPr="00FC47CB" w:rsidRDefault="00FC47CB" w:rsidP="006A4FFA">
            <w:pPr>
              <w:spacing w:before="120"/>
              <w:rPr>
                <w:rFonts w:cs="Arial"/>
                <w:sz w:val="20"/>
                <w:szCs w:val="20"/>
              </w:rPr>
            </w:pPr>
            <w:r>
              <w:rPr>
                <w:rFonts w:cs="Arial"/>
                <w:sz w:val="20"/>
                <w:szCs w:val="20"/>
              </w:rPr>
              <w:t>All for Spring term 2024</w:t>
            </w:r>
            <w:proofErr w:type="gramStart"/>
            <w:r>
              <w:rPr>
                <w:rFonts w:cs="Arial"/>
                <w:sz w:val="20"/>
                <w:szCs w:val="20"/>
              </w:rPr>
              <w:t>.</w:t>
            </w:r>
            <w:r w:rsidR="000454DB">
              <w:rPr>
                <w:rFonts w:cs="Arial"/>
                <w:sz w:val="20"/>
                <w:szCs w:val="20"/>
              </w:rPr>
              <w:t xml:space="preserve"> </w:t>
            </w:r>
            <w:proofErr w:type="gramEnd"/>
            <w:r w:rsidR="000454DB">
              <w:rPr>
                <w:rFonts w:cs="Arial"/>
                <w:sz w:val="20"/>
                <w:szCs w:val="20"/>
              </w:rPr>
              <w:t>[</w:t>
            </w:r>
            <w:r w:rsidR="000454DB" w:rsidRPr="007918AF">
              <w:rPr>
                <w:rFonts w:cs="Arial"/>
                <w:i/>
                <w:iCs/>
                <w:sz w:val="20"/>
                <w:szCs w:val="20"/>
              </w:rPr>
              <w:t>Action amended LG/</w:t>
            </w:r>
            <w:r w:rsidR="00102B66">
              <w:rPr>
                <w:rFonts w:cs="Arial"/>
                <w:i/>
                <w:iCs/>
                <w:sz w:val="20"/>
                <w:szCs w:val="20"/>
              </w:rPr>
              <w:t>PCi</w:t>
            </w:r>
            <w:r w:rsidR="000454DB" w:rsidRPr="007918AF">
              <w:rPr>
                <w:rFonts w:cs="Arial"/>
                <w:i/>
                <w:iCs/>
                <w:sz w:val="20"/>
                <w:szCs w:val="20"/>
              </w:rPr>
              <w:t xml:space="preserve"> 24-02-2023</w:t>
            </w:r>
            <w:r w:rsidR="000454DB">
              <w:rPr>
                <w:rFonts w:cs="Arial"/>
                <w:sz w:val="20"/>
                <w:szCs w:val="20"/>
              </w:rPr>
              <w:t>]</w:t>
            </w:r>
          </w:p>
        </w:tc>
        <w:tc>
          <w:tcPr>
            <w:tcW w:w="1450" w:type="dxa"/>
          </w:tcPr>
          <w:p w14:paraId="28AD85DF" w14:textId="77777777" w:rsidR="000901AE" w:rsidRPr="00FC47CB" w:rsidRDefault="000901AE" w:rsidP="006A4FFA">
            <w:pPr>
              <w:spacing w:before="120"/>
              <w:ind w:left="33" w:right="-108"/>
              <w:rPr>
                <w:rFonts w:cs="Arial"/>
                <w:sz w:val="20"/>
                <w:szCs w:val="20"/>
              </w:rPr>
            </w:pPr>
            <w:r w:rsidRPr="00FC47CB">
              <w:rPr>
                <w:rFonts w:cs="Arial"/>
                <w:sz w:val="20"/>
                <w:szCs w:val="20"/>
              </w:rPr>
              <w:t>J Cooper</w:t>
            </w:r>
          </w:p>
        </w:tc>
        <w:tc>
          <w:tcPr>
            <w:tcW w:w="1255" w:type="dxa"/>
          </w:tcPr>
          <w:p w14:paraId="23F58837" w14:textId="77777777" w:rsidR="000901AE" w:rsidRPr="00FC47CB" w:rsidRDefault="000901AE" w:rsidP="006A4FFA">
            <w:pPr>
              <w:spacing w:before="120"/>
              <w:rPr>
                <w:rFonts w:cs="Arial"/>
                <w:sz w:val="20"/>
                <w:szCs w:val="20"/>
              </w:rPr>
            </w:pPr>
            <w:r w:rsidRPr="00FC47CB">
              <w:rPr>
                <w:rFonts w:cs="Arial"/>
                <w:sz w:val="20"/>
                <w:szCs w:val="20"/>
              </w:rPr>
              <w:t>31-12-2022</w:t>
            </w:r>
          </w:p>
        </w:tc>
      </w:tr>
      <w:tr w:rsidR="003578BD" w:rsidRPr="000260DC" w14:paraId="29D4E599" w14:textId="77777777" w:rsidTr="008157DF">
        <w:tc>
          <w:tcPr>
            <w:tcW w:w="1276" w:type="dxa"/>
          </w:tcPr>
          <w:p w14:paraId="27E9309B" w14:textId="3A11C553" w:rsidR="003578BD" w:rsidRPr="009F69BA" w:rsidRDefault="008157DF" w:rsidP="006A4FFA">
            <w:pPr>
              <w:spacing w:before="120"/>
              <w:rPr>
                <w:rFonts w:cs="Arial"/>
                <w:sz w:val="20"/>
                <w:szCs w:val="20"/>
              </w:rPr>
            </w:pPr>
            <w:r>
              <w:rPr>
                <w:rFonts w:cs="Arial"/>
                <w:sz w:val="20"/>
                <w:szCs w:val="20"/>
              </w:rPr>
              <w:t>09/22</w:t>
            </w:r>
          </w:p>
        </w:tc>
        <w:tc>
          <w:tcPr>
            <w:tcW w:w="7076" w:type="dxa"/>
          </w:tcPr>
          <w:p w14:paraId="37FA802D" w14:textId="73A46F31" w:rsidR="003578BD" w:rsidRPr="009F69BA" w:rsidRDefault="008157DF" w:rsidP="006A4FFA">
            <w:pPr>
              <w:spacing w:before="120"/>
              <w:rPr>
                <w:rFonts w:cs="Arial"/>
                <w:sz w:val="20"/>
                <w:szCs w:val="20"/>
              </w:rPr>
            </w:pPr>
            <w:r>
              <w:rPr>
                <w:sz w:val="20"/>
                <w:szCs w:val="20"/>
              </w:rPr>
              <w:t xml:space="preserve">EHT and Clerk to </w:t>
            </w:r>
            <w:r w:rsidRPr="005B58F8">
              <w:rPr>
                <w:rFonts w:cs="Arial"/>
                <w:sz w:val="20"/>
                <w:szCs w:val="20"/>
              </w:rPr>
              <w:t>update the SEF (</w:t>
            </w:r>
            <w:r w:rsidR="00102B66">
              <w:rPr>
                <w:rFonts w:cs="Arial"/>
                <w:sz w:val="20"/>
                <w:szCs w:val="20"/>
              </w:rPr>
              <w:t>PCi</w:t>
            </w:r>
            <w:r>
              <w:rPr>
                <w:rFonts w:cs="Arial"/>
                <w:sz w:val="20"/>
                <w:szCs w:val="20"/>
              </w:rPr>
              <w:t xml:space="preserve"> </w:t>
            </w:r>
            <w:r w:rsidRPr="005B58F8">
              <w:rPr>
                <w:rFonts w:cs="Arial"/>
                <w:sz w:val="20"/>
                <w:szCs w:val="20"/>
              </w:rPr>
              <w:t>section) to reflect evidence presented to LG/</w:t>
            </w:r>
            <w:r w:rsidR="00102B66">
              <w:rPr>
                <w:rFonts w:cs="Arial"/>
                <w:sz w:val="20"/>
                <w:szCs w:val="20"/>
              </w:rPr>
              <w:t>PCi</w:t>
            </w:r>
            <w:r w:rsidRPr="005B58F8">
              <w:rPr>
                <w:rFonts w:cs="Arial"/>
                <w:sz w:val="20"/>
                <w:szCs w:val="20"/>
              </w:rPr>
              <w:t xml:space="preserve"> meetings</w:t>
            </w:r>
            <w:r>
              <w:rPr>
                <w:rFonts w:cs="Arial"/>
                <w:sz w:val="20"/>
                <w:szCs w:val="20"/>
              </w:rPr>
              <w:t>.</w:t>
            </w:r>
          </w:p>
        </w:tc>
        <w:tc>
          <w:tcPr>
            <w:tcW w:w="1450" w:type="dxa"/>
          </w:tcPr>
          <w:p w14:paraId="2C80095F" w14:textId="77777777" w:rsidR="008157DF" w:rsidRPr="00DD74AE" w:rsidRDefault="008157DF" w:rsidP="006A4FFA">
            <w:pPr>
              <w:spacing w:before="120"/>
              <w:rPr>
                <w:sz w:val="20"/>
                <w:szCs w:val="20"/>
              </w:rPr>
            </w:pPr>
            <w:r w:rsidRPr="00DD74AE">
              <w:rPr>
                <w:sz w:val="20"/>
                <w:szCs w:val="20"/>
              </w:rPr>
              <w:t>J Cooper</w:t>
            </w:r>
          </w:p>
          <w:p w14:paraId="20141E55" w14:textId="46F44BFE" w:rsidR="003578BD" w:rsidRPr="009F69BA" w:rsidRDefault="008157DF" w:rsidP="006A4FFA">
            <w:pPr>
              <w:spacing w:before="120"/>
              <w:ind w:left="34" w:right="-108"/>
              <w:rPr>
                <w:rFonts w:cs="Arial"/>
                <w:sz w:val="20"/>
                <w:szCs w:val="20"/>
              </w:rPr>
            </w:pPr>
            <w:r w:rsidRPr="00DD74AE">
              <w:rPr>
                <w:sz w:val="20"/>
                <w:szCs w:val="20"/>
              </w:rPr>
              <w:t>H Osman</w:t>
            </w:r>
          </w:p>
        </w:tc>
        <w:tc>
          <w:tcPr>
            <w:tcW w:w="1255" w:type="dxa"/>
          </w:tcPr>
          <w:p w14:paraId="3EDC7081" w14:textId="398FCE6E" w:rsidR="003578BD" w:rsidRPr="003D3B49" w:rsidRDefault="008157DF" w:rsidP="006A4FFA">
            <w:pPr>
              <w:spacing w:before="120"/>
              <w:rPr>
                <w:rFonts w:cs="Arial"/>
                <w:sz w:val="20"/>
                <w:szCs w:val="20"/>
              </w:rPr>
            </w:pPr>
            <w:r>
              <w:rPr>
                <w:sz w:val="18"/>
                <w:szCs w:val="18"/>
              </w:rPr>
              <w:t>April 2023</w:t>
            </w:r>
          </w:p>
        </w:tc>
      </w:tr>
      <w:tr w:rsidR="00B81F0B" w:rsidRPr="000B297C" w14:paraId="66E6086C" w14:textId="77777777" w:rsidTr="008157DF">
        <w:tc>
          <w:tcPr>
            <w:tcW w:w="1276" w:type="dxa"/>
          </w:tcPr>
          <w:p w14:paraId="58FDC459" w14:textId="6DBA6844" w:rsidR="00B81F0B" w:rsidRPr="000B297C" w:rsidRDefault="00B40E71" w:rsidP="006A4FFA">
            <w:pPr>
              <w:spacing w:before="120"/>
              <w:rPr>
                <w:rFonts w:cs="Arial"/>
                <w:sz w:val="20"/>
                <w:szCs w:val="20"/>
              </w:rPr>
            </w:pPr>
            <w:r>
              <w:rPr>
                <w:rFonts w:cs="Arial"/>
                <w:sz w:val="20"/>
                <w:szCs w:val="20"/>
              </w:rPr>
              <w:t>10/22</w:t>
            </w:r>
            <w:r w:rsidR="00B3174A">
              <w:rPr>
                <w:rFonts w:cs="Arial"/>
                <w:sz w:val="20"/>
                <w:szCs w:val="20"/>
              </w:rPr>
              <w:t xml:space="preserve"> (</w:t>
            </w:r>
            <w:proofErr w:type="spellStart"/>
            <w:r w:rsidR="00B3174A">
              <w:rPr>
                <w:rFonts w:cs="Arial"/>
                <w:sz w:val="20"/>
                <w:szCs w:val="20"/>
              </w:rPr>
              <w:t>i</w:t>
            </w:r>
            <w:proofErr w:type="spellEnd"/>
            <w:r w:rsidR="00B3174A">
              <w:rPr>
                <w:rFonts w:cs="Arial"/>
                <w:sz w:val="20"/>
                <w:szCs w:val="20"/>
              </w:rPr>
              <w:t>)</w:t>
            </w:r>
          </w:p>
        </w:tc>
        <w:tc>
          <w:tcPr>
            <w:tcW w:w="7076" w:type="dxa"/>
          </w:tcPr>
          <w:p w14:paraId="1A6278DB" w14:textId="28563ABB" w:rsidR="00B81F0B" w:rsidRPr="000B297C" w:rsidRDefault="00410FAE" w:rsidP="006A4FFA">
            <w:pPr>
              <w:spacing w:before="120"/>
              <w:rPr>
                <w:rFonts w:cs="Arial"/>
                <w:sz w:val="20"/>
                <w:szCs w:val="20"/>
              </w:rPr>
            </w:pPr>
            <w:r>
              <w:rPr>
                <w:rFonts w:cs="Arial"/>
                <w:sz w:val="20"/>
                <w:szCs w:val="20"/>
              </w:rPr>
              <w:t xml:space="preserve">EHT to move the first three bullets of SDP milestone </w:t>
            </w:r>
            <w:r w:rsidR="00102B66">
              <w:rPr>
                <w:rFonts w:cs="Arial"/>
                <w:sz w:val="20"/>
                <w:szCs w:val="20"/>
              </w:rPr>
              <w:t>PCi</w:t>
            </w:r>
            <w:r>
              <w:rPr>
                <w:rFonts w:cs="Arial"/>
                <w:sz w:val="20"/>
                <w:szCs w:val="20"/>
              </w:rPr>
              <w:t xml:space="preserve"> 03 </w:t>
            </w:r>
            <w:r w:rsidR="00A672DC">
              <w:rPr>
                <w:rFonts w:cs="Arial"/>
                <w:sz w:val="20"/>
                <w:szCs w:val="20"/>
              </w:rPr>
              <w:t xml:space="preserve">into the SDP for 2023-24 with a timescale of Spring 2024 and mark the remaining bullet in </w:t>
            </w:r>
            <w:r w:rsidR="00102B66">
              <w:rPr>
                <w:rFonts w:cs="Arial"/>
                <w:sz w:val="20"/>
                <w:szCs w:val="20"/>
              </w:rPr>
              <w:t>PCi</w:t>
            </w:r>
            <w:r w:rsidR="00A672DC">
              <w:rPr>
                <w:rFonts w:cs="Arial"/>
                <w:sz w:val="20"/>
                <w:szCs w:val="20"/>
              </w:rPr>
              <w:t xml:space="preserve"> 03 as green</w:t>
            </w:r>
            <w:proofErr w:type="gramStart"/>
            <w:r w:rsidR="00A672DC">
              <w:rPr>
                <w:rFonts w:cs="Arial"/>
                <w:sz w:val="20"/>
                <w:szCs w:val="20"/>
              </w:rPr>
              <w:t>.</w:t>
            </w:r>
            <w:r w:rsidR="00B3174A">
              <w:rPr>
                <w:rFonts w:cs="Arial"/>
                <w:sz w:val="20"/>
                <w:szCs w:val="20"/>
              </w:rPr>
              <w:t xml:space="preserve"> </w:t>
            </w:r>
            <w:proofErr w:type="gramEnd"/>
            <w:r w:rsidR="00B3174A">
              <w:rPr>
                <w:rFonts w:cs="Arial"/>
                <w:sz w:val="20"/>
                <w:szCs w:val="20"/>
              </w:rPr>
              <w:t>[</w:t>
            </w:r>
            <w:r w:rsidR="00B3174A" w:rsidRPr="007918AF">
              <w:rPr>
                <w:rFonts w:cs="Arial"/>
                <w:i/>
                <w:iCs/>
                <w:sz w:val="20"/>
                <w:szCs w:val="20"/>
              </w:rPr>
              <w:t xml:space="preserve">Action and </w:t>
            </w:r>
            <w:r w:rsidR="007918AF" w:rsidRPr="007918AF">
              <w:rPr>
                <w:rFonts w:cs="Arial"/>
                <w:i/>
                <w:iCs/>
                <w:sz w:val="20"/>
                <w:szCs w:val="20"/>
              </w:rPr>
              <w:t>timescale</w:t>
            </w:r>
            <w:r w:rsidR="00B3174A" w:rsidRPr="007918AF">
              <w:rPr>
                <w:rFonts w:cs="Arial"/>
                <w:i/>
                <w:iCs/>
                <w:sz w:val="20"/>
                <w:szCs w:val="20"/>
              </w:rPr>
              <w:t xml:space="preserve"> amended </w:t>
            </w:r>
            <w:r w:rsidR="007918AF" w:rsidRPr="007918AF">
              <w:rPr>
                <w:rFonts w:cs="Arial"/>
                <w:i/>
                <w:iCs/>
                <w:sz w:val="20"/>
                <w:szCs w:val="20"/>
              </w:rPr>
              <w:t>LG/</w:t>
            </w:r>
            <w:r w:rsidR="00102B66">
              <w:rPr>
                <w:rFonts w:cs="Arial"/>
                <w:i/>
                <w:iCs/>
                <w:sz w:val="20"/>
                <w:szCs w:val="20"/>
              </w:rPr>
              <w:t>PCi</w:t>
            </w:r>
            <w:r w:rsidR="007918AF" w:rsidRPr="007918AF">
              <w:rPr>
                <w:rFonts w:cs="Arial"/>
                <w:i/>
                <w:iCs/>
                <w:sz w:val="20"/>
                <w:szCs w:val="20"/>
              </w:rPr>
              <w:t xml:space="preserve"> 24-02-2023</w:t>
            </w:r>
            <w:r w:rsidR="007918AF">
              <w:rPr>
                <w:rFonts w:cs="Arial"/>
                <w:sz w:val="20"/>
                <w:szCs w:val="20"/>
              </w:rPr>
              <w:t>]</w:t>
            </w:r>
          </w:p>
        </w:tc>
        <w:tc>
          <w:tcPr>
            <w:tcW w:w="1450" w:type="dxa"/>
          </w:tcPr>
          <w:p w14:paraId="4EC319F6" w14:textId="10DC5AC7" w:rsidR="00B81F0B" w:rsidRPr="000B297C" w:rsidRDefault="00A672DC" w:rsidP="006A4FFA">
            <w:pPr>
              <w:spacing w:before="120"/>
              <w:ind w:left="33" w:right="-108"/>
              <w:rPr>
                <w:rFonts w:cs="Arial"/>
                <w:sz w:val="20"/>
                <w:szCs w:val="20"/>
              </w:rPr>
            </w:pPr>
            <w:r>
              <w:rPr>
                <w:rFonts w:cs="Arial"/>
                <w:sz w:val="20"/>
                <w:szCs w:val="20"/>
              </w:rPr>
              <w:t>J Cooper</w:t>
            </w:r>
          </w:p>
        </w:tc>
        <w:tc>
          <w:tcPr>
            <w:tcW w:w="1255" w:type="dxa"/>
          </w:tcPr>
          <w:p w14:paraId="2DC7D93F" w14:textId="2CF278A0" w:rsidR="00B81F0B" w:rsidRPr="000B297C" w:rsidRDefault="00A672DC" w:rsidP="006A4FFA">
            <w:pPr>
              <w:spacing w:before="120"/>
              <w:rPr>
                <w:rFonts w:cs="Arial"/>
                <w:sz w:val="20"/>
                <w:szCs w:val="20"/>
              </w:rPr>
            </w:pPr>
            <w:r>
              <w:rPr>
                <w:rFonts w:cs="Arial"/>
                <w:sz w:val="20"/>
                <w:szCs w:val="20"/>
              </w:rPr>
              <w:t>31-05-2023</w:t>
            </w:r>
          </w:p>
        </w:tc>
      </w:tr>
      <w:tr w:rsidR="000454DB" w:rsidRPr="00E50C8E" w14:paraId="75E4A44B" w14:textId="77777777" w:rsidTr="008157DF">
        <w:tc>
          <w:tcPr>
            <w:tcW w:w="1276" w:type="dxa"/>
          </w:tcPr>
          <w:p w14:paraId="21DDFC77" w14:textId="6F9BB7C1" w:rsidR="000454DB" w:rsidRPr="00E50C8E" w:rsidRDefault="000454DB" w:rsidP="006A4FFA">
            <w:pPr>
              <w:spacing w:before="120"/>
              <w:rPr>
                <w:rFonts w:cs="Arial"/>
                <w:sz w:val="20"/>
                <w:szCs w:val="20"/>
              </w:rPr>
            </w:pPr>
            <w:r>
              <w:rPr>
                <w:rFonts w:cs="Arial"/>
                <w:sz w:val="20"/>
                <w:szCs w:val="20"/>
              </w:rPr>
              <w:t>10/22 (ii)</w:t>
            </w:r>
          </w:p>
        </w:tc>
        <w:tc>
          <w:tcPr>
            <w:tcW w:w="7076" w:type="dxa"/>
          </w:tcPr>
          <w:p w14:paraId="5C2B23EA" w14:textId="21FF88FF" w:rsidR="000454DB" w:rsidRPr="00E50C8E" w:rsidRDefault="000454DB" w:rsidP="006A4FFA">
            <w:pPr>
              <w:spacing w:before="120"/>
              <w:rPr>
                <w:rFonts w:cs="Arial"/>
                <w:sz w:val="20"/>
                <w:szCs w:val="20"/>
              </w:rPr>
            </w:pPr>
            <w:r>
              <w:rPr>
                <w:rFonts w:cs="Arial"/>
                <w:sz w:val="20"/>
                <w:szCs w:val="20"/>
              </w:rPr>
              <w:t xml:space="preserve">HoS to </w:t>
            </w:r>
            <w:r>
              <w:rPr>
                <w:rFonts w:eastAsia="Times New Roman" w:cs="Arial"/>
                <w:color w:val="000000"/>
                <w:sz w:val="20"/>
                <w:szCs w:val="20"/>
                <w:lang w:eastAsia="en-GB"/>
              </w:rPr>
              <w:t>investigate the scope to provide a regular programme of courses (one per term in the first instance) and make a recommendation to the next meeting</w:t>
            </w:r>
            <w:proofErr w:type="gramStart"/>
            <w:r>
              <w:rPr>
                <w:rFonts w:eastAsia="Times New Roman" w:cs="Arial"/>
                <w:color w:val="000000"/>
                <w:sz w:val="20"/>
                <w:szCs w:val="20"/>
                <w:lang w:eastAsia="en-GB"/>
              </w:rPr>
              <w:t xml:space="preserve">. </w:t>
            </w:r>
            <w:proofErr w:type="gramEnd"/>
            <w:r>
              <w:rPr>
                <w:rFonts w:eastAsia="Times New Roman" w:cs="Arial"/>
                <w:color w:val="000000"/>
                <w:sz w:val="20"/>
                <w:szCs w:val="20"/>
                <w:lang w:eastAsia="en-GB"/>
              </w:rPr>
              <w:t>(</w:t>
            </w:r>
            <w:r w:rsidR="00102B66">
              <w:rPr>
                <w:rFonts w:cs="Arial"/>
                <w:sz w:val="20"/>
                <w:szCs w:val="20"/>
              </w:rPr>
              <w:t>PCi</w:t>
            </w:r>
            <w:r>
              <w:rPr>
                <w:rFonts w:cs="Arial"/>
                <w:sz w:val="20"/>
                <w:szCs w:val="20"/>
              </w:rPr>
              <w:t xml:space="preserve"> 04)</w:t>
            </w:r>
          </w:p>
        </w:tc>
        <w:tc>
          <w:tcPr>
            <w:tcW w:w="1450" w:type="dxa"/>
          </w:tcPr>
          <w:p w14:paraId="7E0DBB2B" w14:textId="13382AC2" w:rsidR="000454DB" w:rsidRPr="00E50C8E" w:rsidRDefault="000454DB" w:rsidP="006A4FFA">
            <w:pPr>
              <w:spacing w:before="120"/>
              <w:ind w:left="33" w:right="-108"/>
              <w:rPr>
                <w:rFonts w:cs="Arial"/>
                <w:sz w:val="20"/>
                <w:szCs w:val="20"/>
              </w:rPr>
            </w:pPr>
            <w:r>
              <w:rPr>
                <w:rFonts w:cs="Arial"/>
                <w:sz w:val="20"/>
                <w:szCs w:val="20"/>
              </w:rPr>
              <w:t>C Redman</w:t>
            </w:r>
          </w:p>
        </w:tc>
        <w:tc>
          <w:tcPr>
            <w:tcW w:w="1255" w:type="dxa"/>
          </w:tcPr>
          <w:p w14:paraId="6FD267CA" w14:textId="7C6B6B4F" w:rsidR="000454DB" w:rsidRPr="00E50C8E" w:rsidRDefault="000454DB" w:rsidP="006A4FFA">
            <w:pPr>
              <w:spacing w:before="120"/>
              <w:rPr>
                <w:rFonts w:cs="Arial"/>
                <w:sz w:val="20"/>
                <w:szCs w:val="20"/>
              </w:rPr>
            </w:pPr>
            <w:r>
              <w:rPr>
                <w:rFonts w:cs="Arial"/>
                <w:sz w:val="20"/>
                <w:szCs w:val="20"/>
              </w:rPr>
              <w:t>31-05-2023</w:t>
            </w:r>
          </w:p>
        </w:tc>
      </w:tr>
      <w:tr w:rsidR="000454DB" w:rsidRPr="000260DC" w14:paraId="381FE2CA" w14:textId="77777777" w:rsidTr="008157DF">
        <w:tc>
          <w:tcPr>
            <w:tcW w:w="1276" w:type="dxa"/>
          </w:tcPr>
          <w:p w14:paraId="5F7FD172" w14:textId="627AF857" w:rsidR="000454DB" w:rsidRPr="003D3B49" w:rsidRDefault="00102B66" w:rsidP="006A4FFA">
            <w:pPr>
              <w:spacing w:before="120"/>
              <w:rPr>
                <w:rFonts w:cs="Arial"/>
                <w:sz w:val="20"/>
                <w:szCs w:val="20"/>
              </w:rPr>
            </w:pPr>
            <w:r>
              <w:rPr>
                <w:rFonts w:cs="Arial"/>
                <w:sz w:val="20"/>
                <w:szCs w:val="20"/>
              </w:rPr>
              <w:t>10/22 (iii)</w:t>
            </w:r>
          </w:p>
        </w:tc>
        <w:tc>
          <w:tcPr>
            <w:tcW w:w="7076" w:type="dxa"/>
          </w:tcPr>
          <w:p w14:paraId="4592FA86" w14:textId="26F0DD34" w:rsidR="000454DB" w:rsidRPr="000260DC" w:rsidRDefault="00102B66" w:rsidP="006A4FFA">
            <w:pPr>
              <w:spacing w:before="120"/>
              <w:rPr>
                <w:rFonts w:cs="Arial"/>
                <w:sz w:val="20"/>
                <w:szCs w:val="20"/>
              </w:rPr>
            </w:pPr>
            <w:r>
              <w:rPr>
                <w:rFonts w:cs="Arial"/>
                <w:sz w:val="20"/>
                <w:szCs w:val="20"/>
              </w:rPr>
              <w:t>LG/PCi to alert the Governing Body to the lack of progress being made to address the poor state of repair of the park next to the school playground</w:t>
            </w:r>
            <w:proofErr w:type="gramStart"/>
            <w:r>
              <w:rPr>
                <w:rFonts w:cs="Arial"/>
                <w:sz w:val="20"/>
                <w:szCs w:val="20"/>
              </w:rPr>
              <w:t>.</w:t>
            </w:r>
            <w:r w:rsidR="002C3520">
              <w:rPr>
                <w:rFonts w:cs="Arial"/>
                <w:sz w:val="20"/>
                <w:szCs w:val="20"/>
              </w:rPr>
              <w:t xml:space="preserve"> </w:t>
            </w:r>
            <w:proofErr w:type="gramEnd"/>
            <w:r w:rsidR="002C3520">
              <w:rPr>
                <w:rFonts w:cs="Arial"/>
                <w:sz w:val="20"/>
                <w:szCs w:val="20"/>
              </w:rPr>
              <w:t>(Milestone PCi 05)</w:t>
            </w:r>
          </w:p>
        </w:tc>
        <w:tc>
          <w:tcPr>
            <w:tcW w:w="1450" w:type="dxa"/>
          </w:tcPr>
          <w:p w14:paraId="32A1C70A" w14:textId="2924D094" w:rsidR="000454DB" w:rsidRPr="003D3B49" w:rsidRDefault="00102B66" w:rsidP="006A4FFA">
            <w:pPr>
              <w:spacing w:before="120"/>
              <w:ind w:left="33" w:right="-108"/>
              <w:rPr>
                <w:rFonts w:cs="Arial"/>
                <w:sz w:val="20"/>
                <w:szCs w:val="20"/>
              </w:rPr>
            </w:pPr>
            <w:r>
              <w:rPr>
                <w:rFonts w:cs="Arial"/>
                <w:sz w:val="20"/>
                <w:szCs w:val="20"/>
              </w:rPr>
              <w:t>S Mills</w:t>
            </w:r>
          </w:p>
        </w:tc>
        <w:tc>
          <w:tcPr>
            <w:tcW w:w="1255" w:type="dxa"/>
          </w:tcPr>
          <w:p w14:paraId="035D94BE" w14:textId="29619A83" w:rsidR="000454DB" w:rsidRPr="003D3B49" w:rsidRDefault="00102B66" w:rsidP="006A4FFA">
            <w:pPr>
              <w:spacing w:before="120"/>
              <w:rPr>
                <w:rFonts w:cs="Arial"/>
                <w:sz w:val="20"/>
                <w:szCs w:val="20"/>
              </w:rPr>
            </w:pPr>
            <w:r>
              <w:rPr>
                <w:rFonts w:cs="Arial"/>
                <w:sz w:val="20"/>
                <w:szCs w:val="20"/>
              </w:rPr>
              <w:t>22-03-2023</w:t>
            </w:r>
          </w:p>
        </w:tc>
      </w:tr>
      <w:tr w:rsidR="002C3520" w:rsidRPr="000260DC" w14:paraId="1104287C" w14:textId="77777777" w:rsidTr="008157DF">
        <w:tc>
          <w:tcPr>
            <w:tcW w:w="1276" w:type="dxa"/>
          </w:tcPr>
          <w:p w14:paraId="3A4C27D7" w14:textId="6B9BC583" w:rsidR="002C3520" w:rsidRDefault="002C3520" w:rsidP="006A4FFA">
            <w:pPr>
              <w:spacing w:before="120"/>
              <w:rPr>
                <w:rFonts w:cs="Arial"/>
                <w:sz w:val="20"/>
                <w:szCs w:val="20"/>
              </w:rPr>
            </w:pPr>
            <w:r>
              <w:rPr>
                <w:rFonts w:cs="Arial"/>
                <w:sz w:val="20"/>
                <w:szCs w:val="20"/>
              </w:rPr>
              <w:t>10/22 (iv)</w:t>
            </w:r>
          </w:p>
        </w:tc>
        <w:tc>
          <w:tcPr>
            <w:tcW w:w="7076" w:type="dxa"/>
          </w:tcPr>
          <w:p w14:paraId="16A12F63" w14:textId="3C11395F" w:rsidR="002C3520" w:rsidRDefault="002C3520" w:rsidP="006A4FFA">
            <w:pPr>
              <w:spacing w:before="120"/>
              <w:rPr>
                <w:rFonts w:cs="Arial"/>
                <w:sz w:val="20"/>
                <w:szCs w:val="20"/>
              </w:rPr>
            </w:pPr>
            <w:r>
              <w:rPr>
                <w:rFonts w:cs="Arial"/>
                <w:sz w:val="20"/>
                <w:szCs w:val="20"/>
              </w:rPr>
              <w:t>EHT to move SDP milestone PCi 0</w:t>
            </w:r>
            <w:r w:rsidR="00861EDF">
              <w:rPr>
                <w:rFonts w:cs="Arial"/>
                <w:sz w:val="20"/>
                <w:szCs w:val="20"/>
              </w:rPr>
              <w:t>7</w:t>
            </w:r>
            <w:r>
              <w:rPr>
                <w:rFonts w:cs="Arial"/>
                <w:sz w:val="20"/>
                <w:szCs w:val="20"/>
              </w:rPr>
              <w:t xml:space="preserve"> into the SDP for 2023-24 with a timescale of Spring 2024</w:t>
            </w:r>
          </w:p>
        </w:tc>
        <w:tc>
          <w:tcPr>
            <w:tcW w:w="1450" w:type="dxa"/>
          </w:tcPr>
          <w:p w14:paraId="5F3132AC" w14:textId="3652527B" w:rsidR="002C3520" w:rsidRPr="003D3B49" w:rsidRDefault="002C3520" w:rsidP="006A4FFA">
            <w:pPr>
              <w:spacing w:before="120"/>
              <w:ind w:left="33" w:right="-108"/>
              <w:rPr>
                <w:rFonts w:cs="Arial"/>
                <w:sz w:val="20"/>
                <w:szCs w:val="20"/>
              </w:rPr>
            </w:pPr>
            <w:r>
              <w:rPr>
                <w:rFonts w:cs="Arial"/>
                <w:sz w:val="20"/>
                <w:szCs w:val="20"/>
              </w:rPr>
              <w:t>J Cooper</w:t>
            </w:r>
          </w:p>
        </w:tc>
        <w:tc>
          <w:tcPr>
            <w:tcW w:w="1255" w:type="dxa"/>
          </w:tcPr>
          <w:p w14:paraId="7D71C79F" w14:textId="0F32F800" w:rsidR="002C3520" w:rsidRPr="003D3B49" w:rsidRDefault="002C3520" w:rsidP="006A4FFA">
            <w:pPr>
              <w:spacing w:before="120"/>
              <w:rPr>
                <w:rFonts w:cs="Arial"/>
                <w:sz w:val="20"/>
                <w:szCs w:val="20"/>
              </w:rPr>
            </w:pPr>
            <w:r>
              <w:rPr>
                <w:rFonts w:cs="Arial"/>
                <w:sz w:val="20"/>
                <w:szCs w:val="20"/>
              </w:rPr>
              <w:t>31-05-2023</w:t>
            </w:r>
          </w:p>
        </w:tc>
      </w:tr>
      <w:tr w:rsidR="006330F9" w:rsidRPr="000F4CF4" w14:paraId="2AB7F1AD" w14:textId="77777777" w:rsidTr="008157DF">
        <w:tc>
          <w:tcPr>
            <w:tcW w:w="1276" w:type="dxa"/>
          </w:tcPr>
          <w:p w14:paraId="5B129621" w14:textId="2F01374C" w:rsidR="006330F9" w:rsidRPr="000F4CF4" w:rsidRDefault="006330F9" w:rsidP="006A4FFA">
            <w:pPr>
              <w:spacing w:before="120"/>
              <w:rPr>
                <w:sz w:val="20"/>
                <w:szCs w:val="20"/>
                <w:lang w:val="en-US"/>
              </w:rPr>
            </w:pPr>
            <w:r>
              <w:rPr>
                <w:rFonts w:cs="Arial"/>
                <w:sz w:val="20"/>
                <w:szCs w:val="20"/>
              </w:rPr>
              <w:t>10/22 (v)</w:t>
            </w:r>
          </w:p>
        </w:tc>
        <w:tc>
          <w:tcPr>
            <w:tcW w:w="7076" w:type="dxa"/>
          </w:tcPr>
          <w:p w14:paraId="3A432E5E" w14:textId="05979A71" w:rsidR="006330F9" w:rsidRPr="000F4CF4" w:rsidRDefault="006330F9" w:rsidP="006A4FFA">
            <w:pPr>
              <w:spacing w:before="120"/>
              <w:rPr>
                <w:sz w:val="20"/>
                <w:szCs w:val="20"/>
                <w:lang w:val="en-US"/>
              </w:rPr>
            </w:pPr>
            <w:r>
              <w:rPr>
                <w:sz w:val="20"/>
                <w:szCs w:val="20"/>
                <w:lang w:val="en-US"/>
              </w:rPr>
              <w:t>HoS to bring to the next meeting a comprehensive list of the information gathered by school on engagement of parents and the community.</w:t>
            </w:r>
          </w:p>
        </w:tc>
        <w:tc>
          <w:tcPr>
            <w:tcW w:w="1450" w:type="dxa"/>
          </w:tcPr>
          <w:p w14:paraId="3E56A324" w14:textId="7AF2FC44" w:rsidR="006330F9" w:rsidRPr="000F4CF4" w:rsidRDefault="006330F9" w:rsidP="006A4FFA">
            <w:pPr>
              <w:spacing w:before="120"/>
              <w:rPr>
                <w:sz w:val="20"/>
                <w:szCs w:val="20"/>
                <w:lang w:val="en-US"/>
              </w:rPr>
            </w:pPr>
            <w:r>
              <w:rPr>
                <w:rFonts w:cs="Arial"/>
                <w:sz w:val="20"/>
                <w:szCs w:val="20"/>
              </w:rPr>
              <w:t>C Redman</w:t>
            </w:r>
          </w:p>
        </w:tc>
        <w:tc>
          <w:tcPr>
            <w:tcW w:w="1255" w:type="dxa"/>
          </w:tcPr>
          <w:p w14:paraId="1CBD7180" w14:textId="73160D70" w:rsidR="006330F9" w:rsidRPr="000F4CF4" w:rsidRDefault="006330F9" w:rsidP="006A4FFA">
            <w:pPr>
              <w:spacing w:before="120"/>
              <w:rPr>
                <w:sz w:val="20"/>
                <w:szCs w:val="20"/>
                <w:lang w:val="en-US"/>
              </w:rPr>
            </w:pPr>
            <w:r>
              <w:rPr>
                <w:rFonts w:cs="Arial"/>
                <w:sz w:val="20"/>
                <w:szCs w:val="20"/>
              </w:rPr>
              <w:t>31-05-2023</w:t>
            </w:r>
          </w:p>
        </w:tc>
      </w:tr>
      <w:tr w:rsidR="00AE604E" w:rsidRPr="000F4CF4" w14:paraId="5733D370" w14:textId="77777777" w:rsidTr="008157DF">
        <w:tc>
          <w:tcPr>
            <w:tcW w:w="1276" w:type="dxa"/>
          </w:tcPr>
          <w:p w14:paraId="0B43370C" w14:textId="36F8FEA0" w:rsidR="00AE604E" w:rsidRDefault="00AE604E" w:rsidP="006A4FFA">
            <w:pPr>
              <w:spacing w:before="120"/>
              <w:rPr>
                <w:rFonts w:cs="Arial"/>
                <w:sz w:val="20"/>
                <w:szCs w:val="20"/>
              </w:rPr>
            </w:pPr>
            <w:r>
              <w:rPr>
                <w:rFonts w:cs="Arial"/>
                <w:sz w:val="20"/>
                <w:szCs w:val="20"/>
              </w:rPr>
              <w:t>11/22</w:t>
            </w:r>
          </w:p>
        </w:tc>
        <w:tc>
          <w:tcPr>
            <w:tcW w:w="7076" w:type="dxa"/>
          </w:tcPr>
          <w:p w14:paraId="2CA38746" w14:textId="5D9A7847" w:rsidR="00AE604E" w:rsidRDefault="00AE604E" w:rsidP="006A4FFA">
            <w:pPr>
              <w:spacing w:before="120"/>
              <w:rPr>
                <w:sz w:val="20"/>
                <w:szCs w:val="20"/>
                <w:lang w:val="en-US"/>
              </w:rPr>
            </w:pPr>
            <w:r>
              <w:rPr>
                <w:sz w:val="20"/>
                <w:szCs w:val="20"/>
                <w:lang w:val="en-US"/>
              </w:rPr>
              <w:t xml:space="preserve">LG/PCi to raise with the governing body the question of whether Reading </w:t>
            </w:r>
            <w:proofErr w:type="gramStart"/>
            <w:r>
              <w:rPr>
                <w:sz w:val="20"/>
                <w:szCs w:val="20"/>
                <w:lang w:val="en-US"/>
              </w:rPr>
              <w:t>For</w:t>
            </w:r>
            <w:proofErr w:type="gramEnd"/>
            <w:r>
              <w:rPr>
                <w:sz w:val="20"/>
                <w:szCs w:val="20"/>
                <w:lang w:val="en-US"/>
              </w:rPr>
              <w:t xml:space="preserve"> Pleasure should be treated as homework.</w:t>
            </w:r>
          </w:p>
        </w:tc>
        <w:tc>
          <w:tcPr>
            <w:tcW w:w="1450" w:type="dxa"/>
          </w:tcPr>
          <w:p w14:paraId="18895FF3" w14:textId="68AA0C49" w:rsidR="00AE604E" w:rsidRDefault="00AE604E" w:rsidP="006A4FFA">
            <w:pPr>
              <w:spacing w:before="120"/>
              <w:rPr>
                <w:rFonts w:cs="Arial"/>
                <w:sz w:val="20"/>
                <w:szCs w:val="20"/>
              </w:rPr>
            </w:pPr>
            <w:r>
              <w:rPr>
                <w:rFonts w:cs="Arial"/>
                <w:sz w:val="20"/>
                <w:szCs w:val="20"/>
              </w:rPr>
              <w:t>S Mills</w:t>
            </w:r>
          </w:p>
        </w:tc>
        <w:tc>
          <w:tcPr>
            <w:tcW w:w="1255" w:type="dxa"/>
          </w:tcPr>
          <w:p w14:paraId="6932A6BF" w14:textId="6ECF5677" w:rsidR="00AE604E" w:rsidRDefault="00AE604E" w:rsidP="006A4FFA">
            <w:pPr>
              <w:spacing w:before="120"/>
              <w:rPr>
                <w:rFonts w:cs="Arial"/>
                <w:sz w:val="20"/>
                <w:szCs w:val="20"/>
              </w:rPr>
            </w:pPr>
            <w:r>
              <w:rPr>
                <w:rFonts w:cs="Arial"/>
                <w:sz w:val="20"/>
                <w:szCs w:val="20"/>
              </w:rPr>
              <w:t>22-03-2023</w:t>
            </w:r>
          </w:p>
        </w:tc>
      </w:tr>
      <w:tr w:rsidR="00A6102A" w:rsidRPr="000F4CF4" w14:paraId="0ECF8C0D" w14:textId="77777777" w:rsidTr="008157DF">
        <w:tc>
          <w:tcPr>
            <w:tcW w:w="1276" w:type="dxa"/>
          </w:tcPr>
          <w:p w14:paraId="21D98BBC" w14:textId="5318BA9F" w:rsidR="00A6102A" w:rsidRDefault="00A6102A" w:rsidP="006A4FFA">
            <w:pPr>
              <w:spacing w:before="120"/>
              <w:rPr>
                <w:rFonts w:cs="Arial"/>
                <w:sz w:val="20"/>
                <w:szCs w:val="20"/>
              </w:rPr>
            </w:pPr>
            <w:r>
              <w:rPr>
                <w:rFonts w:cs="Arial"/>
                <w:sz w:val="20"/>
                <w:szCs w:val="20"/>
              </w:rPr>
              <w:t>13/22</w:t>
            </w:r>
          </w:p>
        </w:tc>
        <w:tc>
          <w:tcPr>
            <w:tcW w:w="7076" w:type="dxa"/>
          </w:tcPr>
          <w:p w14:paraId="31D27EC5" w14:textId="71AB4B65" w:rsidR="00A6102A" w:rsidRDefault="00A6102A" w:rsidP="006A4FFA">
            <w:pPr>
              <w:spacing w:before="120"/>
              <w:rPr>
                <w:sz w:val="20"/>
                <w:szCs w:val="20"/>
                <w:lang w:val="en-US"/>
              </w:rPr>
            </w:pPr>
            <w:r>
              <w:rPr>
                <w:sz w:val="20"/>
                <w:szCs w:val="20"/>
                <w:lang w:val="en-US"/>
              </w:rPr>
              <w:t xml:space="preserve">EHT and HoS to agree date and project for </w:t>
            </w:r>
            <w:r w:rsidR="00896E2F">
              <w:rPr>
                <w:sz w:val="20"/>
                <w:szCs w:val="20"/>
                <w:lang w:val="en-US"/>
              </w:rPr>
              <w:t>a Maintenance Day and invite parents via Ping, copying to governors.</w:t>
            </w:r>
          </w:p>
        </w:tc>
        <w:tc>
          <w:tcPr>
            <w:tcW w:w="1450" w:type="dxa"/>
          </w:tcPr>
          <w:p w14:paraId="038DA098" w14:textId="77777777" w:rsidR="00A6102A" w:rsidRDefault="00896E2F" w:rsidP="006A4FFA">
            <w:pPr>
              <w:spacing w:before="120"/>
              <w:rPr>
                <w:rFonts w:cs="Arial"/>
                <w:sz w:val="20"/>
                <w:szCs w:val="20"/>
              </w:rPr>
            </w:pPr>
            <w:r>
              <w:rPr>
                <w:rFonts w:cs="Arial"/>
                <w:sz w:val="20"/>
                <w:szCs w:val="20"/>
              </w:rPr>
              <w:t>J Cooper</w:t>
            </w:r>
          </w:p>
          <w:p w14:paraId="73560C60" w14:textId="12E1A58B" w:rsidR="00896E2F" w:rsidRDefault="00896E2F" w:rsidP="00D63EEB">
            <w:pPr>
              <w:rPr>
                <w:rFonts w:cs="Arial"/>
                <w:sz w:val="20"/>
                <w:szCs w:val="20"/>
              </w:rPr>
            </w:pPr>
            <w:r>
              <w:rPr>
                <w:rFonts w:cs="Arial"/>
                <w:sz w:val="20"/>
                <w:szCs w:val="20"/>
              </w:rPr>
              <w:t>C Redman</w:t>
            </w:r>
          </w:p>
        </w:tc>
        <w:tc>
          <w:tcPr>
            <w:tcW w:w="1255" w:type="dxa"/>
          </w:tcPr>
          <w:p w14:paraId="4725C3A6" w14:textId="10EB6D43" w:rsidR="00A6102A" w:rsidRDefault="00896E2F" w:rsidP="006A4FFA">
            <w:pPr>
              <w:spacing w:before="120"/>
              <w:rPr>
                <w:rFonts w:cs="Arial"/>
                <w:sz w:val="20"/>
                <w:szCs w:val="20"/>
              </w:rPr>
            </w:pPr>
            <w:r>
              <w:rPr>
                <w:rFonts w:cs="Arial"/>
                <w:sz w:val="20"/>
                <w:szCs w:val="20"/>
              </w:rPr>
              <w:t>Summer term 2023</w:t>
            </w:r>
          </w:p>
        </w:tc>
      </w:tr>
      <w:tr w:rsidR="006A4FFA" w:rsidRPr="000F4CF4" w14:paraId="08DBA0DF" w14:textId="77777777" w:rsidTr="008157DF">
        <w:tc>
          <w:tcPr>
            <w:tcW w:w="1276" w:type="dxa"/>
          </w:tcPr>
          <w:p w14:paraId="48A95077" w14:textId="6C67B354" w:rsidR="006A4FFA" w:rsidRDefault="006A4FFA" w:rsidP="006A4FFA">
            <w:pPr>
              <w:spacing w:before="120"/>
              <w:rPr>
                <w:rFonts w:cs="Arial"/>
                <w:sz w:val="20"/>
                <w:szCs w:val="20"/>
              </w:rPr>
            </w:pPr>
            <w:r>
              <w:rPr>
                <w:rFonts w:cs="Arial"/>
                <w:sz w:val="20"/>
                <w:szCs w:val="20"/>
              </w:rPr>
              <w:lastRenderedPageBreak/>
              <w:t>14/22</w:t>
            </w:r>
          </w:p>
        </w:tc>
        <w:tc>
          <w:tcPr>
            <w:tcW w:w="7076" w:type="dxa"/>
          </w:tcPr>
          <w:p w14:paraId="2280BCD3" w14:textId="37DFF8B3" w:rsidR="006A4FFA" w:rsidRDefault="006A4FFA" w:rsidP="006A4FFA">
            <w:pPr>
              <w:spacing w:before="120"/>
              <w:rPr>
                <w:sz w:val="20"/>
                <w:szCs w:val="20"/>
                <w:lang w:val="en-US"/>
              </w:rPr>
            </w:pPr>
            <w:r>
              <w:rPr>
                <w:sz w:val="20"/>
                <w:szCs w:val="20"/>
                <w:lang w:val="en-US"/>
              </w:rPr>
              <w:t>EHT and HoS to bring to the next meeting ideas for a summer fair or other event(s) to be held in 2023-24.</w:t>
            </w:r>
          </w:p>
        </w:tc>
        <w:tc>
          <w:tcPr>
            <w:tcW w:w="1450" w:type="dxa"/>
          </w:tcPr>
          <w:p w14:paraId="5736DB20" w14:textId="77777777" w:rsidR="006A4FFA" w:rsidRDefault="006A4FFA" w:rsidP="006A4FFA">
            <w:pPr>
              <w:spacing w:before="120"/>
              <w:rPr>
                <w:rFonts w:cs="Arial"/>
                <w:sz w:val="20"/>
                <w:szCs w:val="20"/>
              </w:rPr>
            </w:pPr>
            <w:r>
              <w:rPr>
                <w:rFonts w:cs="Arial"/>
                <w:sz w:val="20"/>
                <w:szCs w:val="20"/>
              </w:rPr>
              <w:t>J Cooper</w:t>
            </w:r>
          </w:p>
          <w:p w14:paraId="3FD8AB17" w14:textId="6E81476B" w:rsidR="006A4FFA" w:rsidRDefault="006A4FFA" w:rsidP="006A4FFA">
            <w:pPr>
              <w:spacing w:before="120"/>
              <w:rPr>
                <w:rFonts w:cs="Arial"/>
                <w:sz w:val="20"/>
                <w:szCs w:val="20"/>
              </w:rPr>
            </w:pPr>
            <w:r>
              <w:rPr>
                <w:rFonts w:cs="Arial"/>
                <w:sz w:val="20"/>
                <w:szCs w:val="20"/>
              </w:rPr>
              <w:t>C Redman</w:t>
            </w:r>
          </w:p>
        </w:tc>
        <w:tc>
          <w:tcPr>
            <w:tcW w:w="1255" w:type="dxa"/>
          </w:tcPr>
          <w:p w14:paraId="76287349" w14:textId="0546516B" w:rsidR="006A4FFA" w:rsidRDefault="006A4FFA" w:rsidP="006A4FFA">
            <w:pPr>
              <w:spacing w:before="120"/>
              <w:rPr>
                <w:rFonts w:cs="Arial"/>
                <w:sz w:val="20"/>
                <w:szCs w:val="20"/>
              </w:rPr>
            </w:pPr>
            <w:r>
              <w:rPr>
                <w:rFonts w:cs="Arial"/>
                <w:sz w:val="20"/>
                <w:szCs w:val="20"/>
              </w:rPr>
              <w:t>31-05-2023</w:t>
            </w:r>
          </w:p>
        </w:tc>
      </w:tr>
    </w:tbl>
    <w:p w14:paraId="052364AF" w14:textId="17A1AD17" w:rsidR="000F4CF4" w:rsidRDefault="000F4CF4" w:rsidP="004804A8">
      <w:pPr>
        <w:rPr>
          <w:b/>
          <w:bCs/>
          <w:szCs w:val="21"/>
          <w:lang w:val="en-US"/>
        </w:rPr>
      </w:pPr>
    </w:p>
    <w:p w14:paraId="3A89EA87" w14:textId="77777777" w:rsidR="0065623D" w:rsidRDefault="0065623D" w:rsidP="0065623D">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65623D" w:rsidRPr="001E79EC" w14:paraId="203D9F81" w14:textId="77777777" w:rsidTr="0039134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7F71096" w14:textId="10C8C64D" w:rsidR="0065623D" w:rsidRPr="001E79EC"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Pr>
                <w:rFonts w:eastAsia="Times New Roman" w:cs="Arial"/>
                <w:b/>
                <w:color w:val="FFFFFF" w:themeColor="background1"/>
                <w:sz w:val="16"/>
                <w:szCs w:val="16"/>
                <w:lang w:eastAsia="en-GB"/>
              </w:rPr>
              <w:t xml:space="preserve"> </w:t>
            </w:r>
            <w:r w:rsidR="0065623D" w:rsidRPr="001E79EC">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05/22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C4438A3" w14:textId="77777777" w:rsidR="0065623D" w:rsidRPr="001E79EC" w:rsidRDefault="0065623D" w:rsidP="0039134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Apologies for absence and their acceptance</w:t>
            </w:r>
          </w:p>
        </w:tc>
      </w:tr>
    </w:tbl>
    <w:p w14:paraId="6FF8282A" w14:textId="7B509074" w:rsidR="0065623D" w:rsidRPr="006821E5" w:rsidRDefault="0065623D" w:rsidP="006821E5">
      <w:pPr>
        <w:pStyle w:val="ListParagraph"/>
        <w:numPr>
          <w:ilvl w:val="0"/>
          <w:numId w:val="14"/>
        </w:numPr>
        <w:ind w:left="142" w:hanging="993"/>
        <w:contextualSpacing w:val="0"/>
        <w:rPr>
          <w:szCs w:val="21"/>
        </w:rPr>
      </w:pPr>
      <w:r w:rsidRPr="00DF052A">
        <w:rPr>
          <w:szCs w:val="21"/>
        </w:rPr>
        <w:t>All Governors were present</w:t>
      </w:r>
      <w:r w:rsidR="006821E5">
        <w:rPr>
          <w:szCs w:val="21"/>
        </w:rPr>
        <w:t>.</w:t>
      </w:r>
    </w:p>
    <w:p w14:paraId="1E29B737" w14:textId="77777777" w:rsidR="0065623D" w:rsidRDefault="0065623D" w:rsidP="0065623D">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65623D" w:rsidRPr="001E79EC" w14:paraId="6D9F443E" w14:textId="77777777" w:rsidTr="0039134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1667872" w14:textId="3A1E2B08" w:rsidR="0065623D" w:rsidRPr="001E79EC"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1E79EC">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06/22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327817D" w14:textId="77777777" w:rsidR="0065623D" w:rsidRPr="001E79EC" w:rsidRDefault="0065623D" w:rsidP="00391346">
            <w:pPr>
              <w:spacing w:before="0" w:line="240" w:lineRule="auto"/>
              <w:rPr>
                <w:rFonts w:eastAsia="Times New Roman" w:cs="Arial"/>
                <w:b/>
                <w:color w:val="FFFFFF" w:themeColor="background1"/>
                <w:sz w:val="20"/>
                <w:szCs w:val="20"/>
                <w:lang w:eastAsia="en-GB"/>
              </w:rPr>
            </w:pPr>
            <w:proofErr w:type="spellStart"/>
            <w:r>
              <w:rPr>
                <w:rFonts w:eastAsia="Times New Roman" w:cs="Arial"/>
                <w:b/>
                <w:color w:val="FFFFFF" w:themeColor="background1"/>
                <w:sz w:val="20"/>
                <w:szCs w:val="20"/>
                <w:lang w:eastAsia="en-GB"/>
              </w:rPr>
              <w:t>Notifiction</w:t>
            </w:r>
            <w:proofErr w:type="spellEnd"/>
            <w:r>
              <w:rPr>
                <w:rFonts w:eastAsia="Times New Roman" w:cs="Arial"/>
                <w:b/>
                <w:color w:val="FFFFFF" w:themeColor="background1"/>
                <w:sz w:val="20"/>
                <w:szCs w:val="20"/>
                <w:lang w:eastAsia="en-GB"/>
              </w:rPr>
              <w:t xml:space="preserve"> of urgent other business</w:t>
            </w:r>
          </w:p>
        </w:tc>
      </w:tr>
    </w:tbl>
    <w:p w14:paraId="1209E255" w14:textId="77777777" w:rsidR="0065623D" w:rsidRPr="00DF052A" w:rsidRDefault="0065623D" w:rsidP="0065623D">
      <w:pPr>
        <w:pStyle w:val="ListParagraph"/>
        <w:numPr>
          <w:ilvl w:val="0"/>
          <w:numId w:val="14"/>
        </w:numPr>
        <w:ind w:left="142" w:hanging="993"/>
        <w:rPr>
          <w:szCs w:val="21"/>
        </w:rPr>
      </w:pPr>
      <w:r w:rsidRPr="00DF052A">
        <w:rPr>
          <w:szCs w:val="21"/>
        </w:rPr>
        <w:t>No other business was notified.</w:t>
      </w:r>
    </w:p>
    <w:p w14:paraId="203C8842" w14:textId="77777777" w:rsidR="0065623D" w:rsidRDefault="0065623D" w:rsidP="0065623D">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65623D" w:rsidRPr="001E79EC" w14:paraId="341B41B3" w14:textId="77777777" w:rsidTr="0039134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D441A5A" w14:textId="7F69A7DA" w:rsidR="0065623D" w:rsidRPr="001E79EC"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1E79EC">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07/22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8B3C862" w14:textId="77777777" w:rsidR="0065623D" w:rsidRPr="001E79EC" w:rsidRDefault="0065623D" w:rsidP="0039134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Declarations of </w:t>
            </w:r>
            <w:proofErr w:type="spellStart"/>
            <w:r>
              <w:rPr>
                <w:rFonts w:eastAsia="Times New Roman" w:cs="Arial"/>
                <w:b/>
                <w:color w:val="FFFFFF" w:themeColor="background1"/>
                <w:sz w:val="20"/>
                <w:szCs w:val="20"/>
                <w:lang w:eastAsia="en-GB"/>
              </w:rPr>
              <w:t>interet</w:t>
            </w:r>
            <w:proofErr w:type="spellEnd"/>
            <w:r>
              <w:rPr>
                <w:rFonts w:eastAsia="Times New Roman" w:cs="Arial"/>
                <w:b/>
                <w:color w:val="FFFFFF" w:themeColor="background1"/>
                <w:sz w:val="20"/>
                <w:szCs w:val="20"/>
                <w:lang w:eastAsia="en-GB"/>
              </w:rPr>
              <w:t xml:space="preserve"> in items on the agenda for this meeting</w:t>
            </w:r>
          </w:p>
        </w:tc>
      </w:tr>
    </w:tbl>
    <w:p w14:paraId="195D4294" w14:textId="74A3AA79" w:rsidR="0065623D" w:rsidRPr="006821E5" w:rsidRDefault="0065623D" w:rsidP="0065623D">
      <w:pPr>
        <w:pStyle w:val="ListParagraph"/>
        <w:numPr>
          <w:ilvl w:val="0"/>
          <w:numId w:val="14"/>
        </w:numPr>
        <w:ind w:left="142" w:hanging="993"/>
        <w:contextualSpacing w:val="0"/>
        <w:rPr>
          <w:szCs w:val="21"/>
        </w:rPr>
      </w:pPr>
      <w:r w:rsidRPr="00DF052A">
        <w:rPr>
          <w:szCs w:val="21"/>
        </w:rPr>
        <w:t>There were no declarations of interest in items on the agenda for this meeting.</w:t>
      </w:r>
    </w:p>
    <w:p w14:paraId="4B056DBE" w14:textId="77777777" w:rsidR="0065623D" w:rsidRDefault="0065623D" w:rsidP="0065623D">
      <w:pPr>
        <w:rPr>
          <w:szCs w:val="21"/>
          <w:lang w:val="en-U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505CC36F" w14:textId="77777777" w:rsidTr="0023476B">
        <w:tc>
          <w:tcPr>
            <w:tcW w:w="992" w:type="dxa"/>
            <w:shd w:val="clear" w:color="auto" w:fill="2F5496" w:themeFill="accent1" w:themeFillShade="BF"/>
          </w:tcPr>
          <w:p w14:paraId="2A4FFB99" w14:textId="63EA2918" w:rsidR="0065623D" w:rsidRPr="0007520E" w:rsidRDefault="00102B66" w:rsidP="0023476B">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07520E">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08/22</w:t>
            </w:r>
          </w:p>
        </w:tc>
        <w:tc>
          <w:tcPr>
            <w:tcW w:w="10348" w:type="dxa"/>
            <w:shd w:val="clear" w:color="auto" w:fill="2F5496" w:themeFill="accent1" w:themeFillShade="BF"/>
          </w:tcPr>
          <w:p w14:paraId="5973F3CC" w14:textId="39AB9079" w:rsidR="0065623D" w:rsidRPr="001B4EEF" w:rsidRDefault="0065623D" w:rsidP="0023476B">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Minutes of the </w:t>
            </w:r>
            <w:r w:rsidRPr="000901AE">
              <w:rPr>
                <w:rFonts w:eastAsia="Times New Roman" w:cs="Arial"/>
                <w:b/>
                <w:color w:val="FFFFFF" w:themeColor="background1"/>
                <w:sz w:val="20"/>
                <w:szCs w:val="20"/>
                <w:lang w:eastAsia="en-GB"/>
              </w:rPr>
              <w:t xml:space="preserve">meeting of </w:t>
            </w:r>
            <w:r w:rsidR="000901AE" w:rsidRPr="000901AE">
              <w:rPr>
                <w:rFonts w:eastAsia="Times New Roman" w:cs="Arial"/>
                <w:b/>
                <w:color w:val="FFFFFF" w:themeColor="background1"/>
                <w:sz w:val="20"/>
                <w:szCs w:val="20"/>
                <w:lang w:eastAsia="en-GB"/>
              </w:rPr>
              <w:t>09 December 2022</w:t>
            </w:r>
            <w:r w:rsidRPr="000901AE">
              <w:rPr>
                <w:rFonts w:eastAsia="Times New Roman" w:cs="Arial"/>
                <w:b/>
                <w:color w:val="FFFFFF" w:themeColor="background1"/>
                <w:sz w:val="20"/>
                <w:szCs w:val="20"/>
                <w:lang w:eastAsia="en-GB"/>
              </w:rPr>
              <w:t xml:space="preserve"> and matters</w:t>
            </w:r>
            <w:r>
              <w:rPr>
                <w:rFonts w:eastAsia="Times New Roman" w:cs="Arial"/>
                <w:b/>
                <w:color w:val="FFFFFF" w:themeColor="background1"/>
                <w:sz w:val="20"/>
                <w:szCs w:val="20"/>
                <w:lang w:eastAsia="en-GB"/>
              </w:rPr>
              <w:t xml:space="preserve"> arising</w:t>
            </w:r>
          </w:p>
        </w:tc>
      </w:tr>
    </w:tbl>
    <w:p w14:paraId="2BD9DB96" w14:textId="77777777" w:rsidR="0065623D" w:rsidRPr="0065623D" w:rsidRDefault="0065623D" w:rsidP="0065623D">
      <w:pPr>
        <w:pStyle w:val="ListParagraph"/>
        <w:numPr>
          <w:ilvl w:val="0"/>
          <w:numId w:val="14"/>
        </w:numPr>
        <w:ind w:left="0" w:hanging="851"/>
        <w:contextualSpacing w:val="0"/>
        <w:rPr>
          <w:szCs w:val="21"/>
          <w:lang w:val="en-US"/>
        </w:rPr>
      </w:pPr>
      <w:r w:rsidRPr="0065623D">
        <w:rPr>
          <w:b/>
          <w:bCs/>
          <w:i/>
          <w:iCs/>
          <w:szCs w:val="21"/>
          <w:lang w:val="en-US"/>
        </w:rPr>
        <w:t>The minutes were agreed as a true record.</w:t>
      </w:r>
    </w:p>
    <w:p w14:paraId="419C2186" w14:textId="1DBEEB39" w:rsidR="0065623D" w:rsidRDefault="0065623D" w:rsidP="0065623D">
      <w:pPr>
        <w:rPr>
          <w:szCs w:val="21"/>
          <w:lang w:val="en-US"/>
        </w:rPr>
      </w:pPr>
    </w:p>
    <w:tbl>
      <w:tblPr>
        <w:tblStyle w:val="TableGrid"/>
        <w:tblW w:w="10206" w:type="dxa"/>
        <w:tblInd w:w="-5" w:type="dxa"/>
        <w:tblLook w:val="04A0" w:firstRow="1" w:lastRow="0" w:firstColumn="1" w:lastColumn="0" w:noHBand="0" w:noVBand="1"/>
      </w:tblPr>
      <w:tblGrid>
        <w:gridCol w:w="1134"/>
        <w:gridCol w:w="8032"/>
        <w:gridCol w:w="1040"/>
      </w:tblGrid>
      <w:tr w:rsidR="000901AE" w:rsidRPr="000F4CF4" w14:paraId="44AB3E8A" w14:textId="77777777" w:rsidTr="008157DF">
        <w:tc>
          <w:tcPr>
            <w:tcW w:w="10206" w:type="dxa"/>
            <w:gridSpan w:val="3"/>
            <w:tcBorders>
              <w:top w:val="nil"/>
              <w:left w:val="nil"/>
              <w:bottom w:val="nil"/>
              <w:right w:val="nil"/>
            </w:tcBorders>
            <w:shd w:val="clear" w:color="auto" w:fill="2F5496" w:themeFill="accent1" w:themeFillShade="BF"/>
          </w:tcPr>
          <w:p w14:paraId="136FD781" w14:textId="5F870F9F" w:rsidR="000901AE" w:rsidRPr="00D537BC" w:rsidRDefault="000901AE" w:rsidP="00391346">
            <w:pPr>
              <w:jc w:val="center"/>
              <w:rPr>
                <w:b/>
                <w:bCs/>
                <w:color w:val="FFFFFF" w:themeColor="background1"/>
                <w:szCs w:val="21"/>
                <w:lang w:val="en-US"/>
              </w:rPr>
            </w:pPr>
            <w:r>
              <w:rPr>
                <w:rFonts w:eastAsia="Times New Roman" w:cs="Arial"/>
                <w:b/>
                <w:color w:val="FFFFFF" w:themeColor="background1"/>
                <w:sz w:val="20"/>
                <w:szCs w:val="20"/>
                <w:lang w:eastAsia="en-GB"/>
              </w:rPr>
              <w:t>Update on actions arising from previous meetings</w:t>
            </w:r>
          </w:p>
        </w:tc>
      </w:tr>
      <w:tr w:rsidR="008157DF" w:rsidRPr="00430645" w14:paraId="62E26F95" w14:textId="77777777" w:rsidTr="008157DF">
        <w:tc>
          <w:tcPr>
            <w:tcW w:w="1134" w:type="dxa"/>
            <w:tcBorders>
              <w:top w:val="nil"/>
              <w:left w:val="nil"/>
              <w:bottom w:val="nil"/>
              <w:right w:val="nil"/>
            </w:tcBorders>
            <w:shd w:val="clear" w:color="auto" w:fill="8EAADB" w:themeFill="accent1" w:themeFillTint="99"/>
          </w:tcPr>
          <w:p w14:paraId="788B0354" w14:textId="4F348BEF" w:rsidR="008157DF" w:rsidRPr="00430645" w:rsidRDefault="008157DF" w:rsidP="00391346">
            <w:pPr>
              <w:rPr>
                <w:b/>
                <w:bCs/>
                <w:color w:val="FFFFFF" w:themeColor="background1"/>
                <w:sz w:val="18"/>
                <w:szCs w:val="18"/>
                <w:lang w:val="en-US"/>
              </w:rPr>
            </w:pPr>
            <w:r w:rsidRPr="00430645">
              <w:rPr>
                <w:b/>
                <w:bCs/>
                <w:color w:val="FFFFFF" w:themeColor="background1"/>
                <w:sz w:val="18"/>
                <w:szCs w:val="18"/>
                <w:lang w:val="en-US"/>
              </w:rPr>
              <w:t xml:space="preserve">Action </w:t>
            </w:r>
            <w:r w:rsidR="00102B66">
              <w:rPr>
                <w:b/>
                <w:bCs/>
                <w:color w:val="FFFFFF" w:themeColor="background1"/>
                <w:sz w:val="18"/>
                <w:szCs w:val="18"/>
                <w:lang w:val="en-US"/>
              </w:rPr>
              <w:t>PCi</w:t>
            </w:r>
            <w:r>
              <w:rPr>
                <w:b/>
                <w:bCs/>
                <w:color w:val="FFFFFF" w:themeColor="background1"/>
                <w:sz w:val="18"/>
                <w:szCs w:val="18"/>
                <w:lang w:val="en-US"/>
              </w:rPr>
              <w:t>:</w:t>
            </w:r>
          </w:p>
        </w:tc>
        <w:tc>
          <w:tcPr>
            <w:tcW w:w="8032" w:type="dxa"/>
            <w:tcBorders>
              <w:top w:val="nil"/>
              <w:left w:val="nil"/>
              <w:bottom w:val="nil"/>
              <w:right w:val="nil"/>
            </w:tcBorders>
            <w:shd w:val="clear" w:color="auto" w:fill="8EAADB" w:themeFill="accent1" w:themeFillTint="99"/>
          </w:tcPr>
          <w:p w14:paraId="080BAD7F" w14:textId="77777777" w:rsidR="008157DF" w:rsidRPr="00430645" w:rsidRDefault="008157DF" w:rsidP="00391346">
            <w:pPr>
              <w:rPr>
                <w:b/>
                <w:bCs/>
                <w:color w:val="FFFFFF" w:themeColor="background1"/>
                <w:sz w:val="18"/>
                <w:szCs w:val="18"/>
                <w:lang w:val="en-US"/>
              </w:rPr>
            </w:pPr>
            <w:r w:rsidRPr="00430645">
              <w:rPr>
                <w:b/>
                <w:bCs/>
                <w:color w:val="FFFFFF" w:themeColor="background1"/>
                <w:sz w:val="18"/>
                <w:szCs w:val="18"/>
                <w:lang w:val="en-US"/>
              </w:rPr>
              <w:t>Action</w:t>
            </w:r>
          </w:p>
        </w:tc>
        <w:tc>
          <w:tcPr>
            <w:tcW w:w="1040" w:type="dxa"/>
            <w:tcBorders>
              <w:top w:val="nil"/>
              <w:left w:val="nil"/>
              <w:bottom w:val="nil"/>
              <w:right w:val="nil"/>
            </w:tcBorders>
            <w:shd w:val="clear" w:color="auto" w:fill="8EAADB" w:themeFill="accent1" w:themeFillTint="99"/>
          </w:tcPr>
          <w:p w14:paraId="430B9DE7" w14:textId="7E7ED8A9" w:rsidR="008157DF" w:rsidRPr="00540475" w:rsidRDefault="008157DF" w:rsidP="00540475">
            <w:pPr>
              <w:ind w:left="-100"/>
              <w:jc w:val="center"/>
              <w:rPr>
                <w:b/>
                <w:bCs/>
                <w:color w:val="FFFFFF" w:themeColor="background1"/>
                <w:sz w:val="18"/>
                <w:szCs w:val="18"/>
                <w:lang w:val="en-US"/>
              </w:rPr>
            </w:pPr>
            <w:r w:rsidRPr="00540475">
              <w:rPr>
                <w:b/>
                <w:bCs/>
                <w:color w:val="FFFFFF" w:themeColor="background1"/>
                <w:sz w:val="18"/>
                <w:szCs w:val="18"/>
                <w:lang w:val="en-US"/>
              </w:rPr>
              <w:t>Status</w:t>
            </w:r>
          </w:p>
        </w:tc>
      </w:tr>
      <w:tr w:rsidR="008157DF" w:rsidRPr="00D53214" w14:paraId="3BD793C0" w14:textId="77777777" w:rsidTr="008157DF">
        <w:tc>
          <w:tcPr>
            <w:tcW w:w="1134" w:type="dxa"/>
            <w:tcBorders>
              <w:top w:val="nil"/>
              <w:left w:val="nil"/>
              <w:bottom w:val="nil"/>
              <w:right w:val="nil"/>
            </w:tcBorders>
          </w:tcPr>
          <w:p w14:paraId="23DFA3D0" w14:textId="77777777" w:rsidR="008157DF" w:rsidRPr="005F54B5" w:rsidRDefault="008157DF" w:rsidP="00391346">
            <w:pPr>
              <w:spacing w:before="120"/>
              <w:rPr>
                <w:rFonts w:cs="Arial"/>
                <w:sz w:val="20"/>
                <w:szCs w:val="20"/>
              </w:rPr>
            </w:pPr>
            <w:bookmarkStart w:id="0" w:name="_Hlk128127406"/>
            <w:r w:rsidRPr="005F54B5">
              <w:rPr>
                <w:rFonts w:cs="Arial"/>
                <w:sz w:val="20"/>
                <w:szCs w:val="20"/>
              </w:rPr>
              <w:t>02/21 (ii)</w:t>
            </w:r>
          </w:p>
        </w:tc>
        <w:tc>
          <w:tcPr>
            <w:tcW w:w="8032" w:type="dxa"/>
            <w:tcBorders>
              <w:top w:val="nil"/>
              <w:left w:val="nil"/>
              <w:bottom w:val="nil"/>
              <w:right w:val="nil"/>
            </w:tcBorders>
          </w:tcPr>
          <w:p w14:paraId="4E08C3AA" w14:textId="77777777" w:rsidR="008157DF" w:rsidRDefault="008157DF" w:rsidP="00391346">
            <w:pPr>
              <w:spacing w:before="120"/>
              <w:rPr>
                <w:rFonts w:cs="Arial"/>
                <w:sz w:val="20"/>
                <w:szCs w:val="20"/>
              </w:rPr>
            </w:pPr>
            <w:r w:rsidRPr="000901AE">
              <w:rPr>
                <w:rFonts w:cs="Arial"/>
                <w:i/>
                <w:iCs/>
                <w:sz w:val="20"/>
                <w:szCs w:val="20"/>
              </w:rPr>
              <w:t>EHT to see Primary T advice on how to establish a comments section on the Steeton school website.</w:t>
            </w:r>
          </w:p>
          <w:p w14:paraId="45F121B0" w14:textId="5A1B9ACD" w:rsidR="008157DF" w:rsidRPr="002A7A4D" w:rsidRDefault="008157DF" w:rsidP="00540475">
            <w:pPr>
              <w:spacing w:before="120"/>
              <w:rPr>
                <w:rFonts w:cs="Arial"/>
                <w:sz w:val="20"/>
                <w:szCs w:val="20"/>
              </w:rPr>
            </w:pPr>
            <w:r>
              <w:rPr>
                <w:rFonts w:cs="Arial"/>
                <w:sz w:val="20"/>
                <w:szCs w:val="20"/>
              </w:rPr>
              <w:t xml:space="preserve">The HoS reported that a comments and compliments section would be added to the new school website by Friday 03 March 2023.  </w:t>
            </w:r>
            <w:r w:rsidRPr="00540475">
              <w:rPr>
                <w:rFonts w:cs="Arial"/>
                <w:b/>
                <w:bCs/>
                <w:sz w:val="20"/>
                <w:szCs w:val="20"/>
                <w:u w:val="single"/>
              </w:rPr>
              <w:t>Asked</w:t>
            </w:r>
            <w:r>
              <w:rPr>
                <w:rFonts w:cs="Arial"/>
                <w:sz w:val="20"/>
                <w:szCs w:val="20"/>
              </w:rPr>
              <w:t xml:space="preserve"> how comments would be submitted, the HoS said that this would be done by means of a short form which would be checked by the HoS or Business Manager before being posted on the website.</w:t>
            </w:r>
          </w:p>
          <w:p w14:paraId="559C1FA1" w14:textId="6E81A566" w:rsidR="008157DF" w:rsidRPr="000901AE" w:rsidRDefault="008157DF" w:rsidP="00391346">
            <w:pPr>
              <w:spacing w:before="120"/>
              <w:rPr>
                <w:rFonts w:cs="Arial"/>
                <w:sz w:val="20"/>
                <w:szCs w:val="20"/>
              </w:rPr>
            </w:pPr>
            <w:r>
              <w:rPr>
                <w:rFonts w:cs="Arial"/>
                <w:sz w:val="20"/>
                <w:szCs w:val="20"/>
              </w:rPr>
              <w:t xml:space="preserve">The HoS showed the new website on screen: governors welcomed its smart and professional appearance and its liberal use of photographs of pupils.  </w:t>
            </w:r>
            <w:r>
              <w:rPr>
                <w:rFonts w:cs="Arial"/>
                <w:b/>
                <w:bCs/>
                <w:sz w:val="20"/>
                <w:szCs w:val="20"/>
                <w:u w:val="single"/>
              </w:rPr>
              <w:t>Replying to questions</w:t>
            </w:r>
            <w:r>
              <w:rPr>
                <w:rFonts w:cs="Arial"/>
                <w:sz w:val="20"/>
                <w:szCs w:val="20"/>
              </w:rPr>
              <w:t>, the HoS confirmed that parental consent had been obtained for the use of pupil photographs.</w:t>
            </w:r>
          </w:p>
        </w:tc>
        <w:tc>
          <w:tcPr>
            <w:tcW w:w="1040" w:type="dxa"/>
            <w:tcBorders>
              <w:top w:val="nil"/>
              <w:left w:val="nil"/>
              <w:bottom w:val="nil"/>
              <w:right w:val="nil"/>
            </w:tcBorders>
          </w:tcPr>
          <w:p w14:paraId="61763EC0" w14:textId="7128E992" w:rsidR="008157DF" w:rsidRPr="00540475" w:rsidRDefault="008157DF" w:rsidP="00540475">
            <w:pPr>
              <w:spacing w:before="120"/>
              <w:ind w:left="-100" w:right="-108"/>
              <w:jc w:val="center"/>
              <w:rPr>
                <w:rFonts w:cs="Arial"/>
                <w:b/>
                <w:bCs/>
                <w:sz w:val="20"/>
                <w:szCs w:val="20"/>
              </w:rPr>
            </w:pPr>
            <w:r w:rsidRPr="00540475">
              <w:rPr>
                <w:rFonts w:cs="Arial"/>
                <w:b/>
                <w:bCs/>
                <w:sz w:val="20"/>
                <w:szCs w:val="20"/>
              </w:rPr>
              <w:t>Closed</w:t>
            </w:r>
          </w:p>
        </w:tc>
      </w:tr>
      <w:tr w:rsidR="008157DF" w:rsidRPr="00D53214" w14:paraId="05BCD6B6" w14:textId="77777777" w:rsidTr="008157DF">
        <w:tc>
          <w:tcPr>
            <w:tcW w:w="1134" w:type="dxa"/>
            <w:tcBorders>
              <w:top w:val="nil"/>
              <w:left w:val="nil"/>
              <w:bottom w:val="nil"/>
              <w:right w:val="nil"/>
            </w:tcBorders>
          </w:tcPr>
          <w:p w14:paraId="584C0218" w14:textId="77777777" w:rsidR="008157DF" w:rsidRPr="003C16A2" w:rsidRDefault="008157DF" w:rsidP="00391346">
            <w:pPr>
              <w:spacing w:before="120"/>
              <w:rPr>
                <w:rFonts w:cs="Arial"/>
                <w:sz w:val="20"/>
                <w:szCs w:val="20"/>
              </w:rPr>
            </w:pPr>
            <w:r w:rsidRPr="003C16A2">
              <w:rPr>
                <w:rFonts w:cs="Arial"/>
                <w:sz w:val="20"/>
                <w:szCs w:val="20"/>
              </w:rPr>
              <w:t>02/21 (iii)</w:t>
            </w:r>
          </w:p>
        </w:tc>
        <w:tc>
          <w:tcPr>
            <w:tcW w:w="8032" w:type="dxa"/>
            <w:tcBorders>
              <w:top w:val="nil"/>
              <w:left w:val="nil"/>
              <w:bottom w:val="nil"/>
              <w:right w:val="nil"/>
            </w:tcBorders>
          </w:tcPr>
          <w:p w14:paraId="6070F5D1" w14:textId="77777777" w:rsidR="008157DF" w:rsidRDefault="008157DF" w:rsidP="00391346">
            <w:pPr>
              <w:spacing w:before="120"/>
              <w:rPr>
                <w:rFonts w:cs="Arial"/>
                <w:sz w:val="20"/>
                <w:szCs w:val="20"/>
              </w:rPr>
            </w:pPr>
            <w:r w:rsidRPr="000901AE">
              <w:rPr>
                <w:rFonts w:cs="Arial"/>
                <w:i/>
                <w:iCs/>
                <w:sz w:val="20"/>
                <w:szCs w:val="20"/>
              </w:rPr>
              <w:t>School to re-start adult education sessions and parent coffee mornings in the autumn 2022 term.</w:t>
            </w:r>
          </w:p>
          <w:p w14:paraId="58DD72E9" w14:textId="5D8C17AE" w:rsidR="008157DF" w:rsidRDefault="008157DF" w:rsidP="00391346">
            <w:pPr>
              <w:spacing w:before="120"/>
              <w:rPr>
                <w:rFonts w:cs="Arial"/>
                <w:sz w:val="20"/>
                <w:szCs w:val="20"/>
              </w:rPr>
            </w:pPr>
            <w:r>
              <w:rPr>
                <w:rFonts w:cs="Arial"/>
                <w:sz w:val="20"/>
                <w:szCs w:val="20"/>
              </w:rPr>
              <w:t>The HoS said that the school had run a beauty course for parents.  The school had also advertised itself as a Warm Space: there had been no take-up so far.</w:t>
            </w:r>
          </w:p>
          <w:p w14:paraId="76F92849" w14:textId="0461694B" w:rsidR="008157DF" w:rsidRPr="000901AE" w:rsidRDefault="008157DF" w:rsidP="00391346">
            <w:pPr>
              <w:spacing w:before="120"/>
              <w:rPr>
                <w:rFonts w:cs="Arial"/>
                <w:sz w:val="20"/>
                <w:szCs w:val="20"/>
              </w:rPr>
            </w:pPr>
            <w:r>
              <w:rPr>
                <w:rFonts w:cs="Arial"/>
                <w:sz w:val="20"/>
                <w:szCs w:val="20"/>
              </w:rPr>
              <w:t xml:space="preserve">The school was not currently running coffee mornings, which were not an effective use of the time of the Inclusion and Welfare Officer (IWO).  It was, however, holding Book and Biscuit sessions at which parents could see their child’s reading books, and a Phonics session had been arranged for early in the summer term. </w:t>
            </w:r>
          </w:p>
        </w:tc>
        <w:tc>
          <w:tcPr>
            <w:tcW w:w="1040" w:type="dxa"/>
            <w:tcBorders>
              <w:top w:val="nil"/>
              <w:left w:val="nil"/>
              <w:bottom w:val="nil"/>
              <w:right w:val="nil"/>
            </w:tcBorders>
          </w:tcPr>
          <w:p w14:paraId="4F8B62FE" w14:textId="453D2A20" w:rsidR="008157DF" w:rsidRPr="00540475" w:rsidRDefault="008157DF" w:rsidP="00540475">
            <w:pPr>
              <w:spacing w:before="120"/>
              <w:ind w:left="-100" w:right="-108"/>
              <w:jc w:val="center"/>
              <w:rPr>
                <w:rFonts w:cs="Arial"/>
                <w:b/>
                <w:bCs/>
                <w:sz w:val="20"/>
                <w:szCs w:val="20"/>
              </w:rPr>
            </w:pPr>
            <w:r>
              <w:rPr>
                <w:rFonts w:cs="Arial"/>
                <w:b/>
                <w:bCs/>
                <w:sz w:val="20"/>
                <w:szCs w:val="20"/>
              </w:rPr>
              <w:t>Closed</w:t>
            </w:r>
          </w:p>
        </w:tc>
      </w:tr>
      <w:tr w:rsidR="008157DF" w:rsidRPr="00D53214" w14:paraId="5B77E7FB" w14:textId="77777777" w:rsidTr="008157DF">
        <w:tc>
          <w:tcPr>
            <w:tcW w:w="1134" w:type="dxa"/>
            <w:tcBorders>
              <w:top w:val="nil"/>
              <w:left w:val="nil"/>
              <w:bottom w:val="nil"/>
              <w:right w:val="nil"/>
            </w:tcBorders>
          </w:tcPr>
          <w:p w14:paraId="3885AE4D" w14:textId="77777777" w:rsidR="008157DF" w:rsidRPr="0013755F" w:rsidRDefault="008157DF" w:rsidP="00391346">
            <w:pPr>
              <w:spacing w:before="120"/>
              <w:rPr>
                <w:rFonts w:cs="Arial"/>
                <w:sz w:val="20"/>
                <w:szCs w:val="20"/>
              </w:rPr>
            </w:pPr>
            <w:r w:rsidRPr="0013755F">
              <w:rPr>
                <w:rFonts w:cs="Arial"/>
                <w:sz w:val="20"/>
                <w:szCs w:val="20"/>
              </w:rPr>
              <w:t>02/21 (v)</w:t>
            </w:r>
          </w:p>
        </w:tc>
        <w:tc>
          <w:tcPr>
            <w:tcW w:w="8032" w:type="dxa"/>
            <w:tcBorders>
              <w:top w:val="nil"/>
              <w:left w:val="nil"/>
              <w:bottom w:val="nil"/>
              <w:right w:val="nil"/>
            </w:tcBorders>
          </w:tcPr>
          <w:p w14:paraId="718DC859" w14:textId="6623C297" w:rsidR="008157DF" w:rsidRPr="00753C98" w:rsidRDefault="008157DF" w:rsidP="00391346">
            <w:pPr>
              <w:spacing w:before="120"/>
              <w:rPr>
                <w:rFonts w:cs="Arial"/>
                <w:sz w:val="20"/>
                <w:szCs w:val="20"/>
              </w:rPr>
            </w:pPr>
            <w:r w:rsidRPr="00753C98">
              <w:rPr>
                <w:rFonts w:cs="Arial"/>
                <w:i/>
                <w:iCs/>
                <w:sz w:val="20"/>
                <w:szCs w:val="20"/>
              </w:rPr>
              <w:t>In discussion with LG/</w:t>
            </w:r>
            <w:r w:rsidR="00102B66">
              <w:rPr>
                <w:rFonts w:cs="Arial"/>
                <w:i/>
                <w:iCs/>
                <w:sz w:val="20"/>
                <w:szCs w:val="20"/>
              </w:rPr>
              <w:t>PCi</w:t>
            </w:r>
            <w:r w:rsidRPr="00753C98">
              <w:rPr>
                <w:rFonts w:cs="Arial"/>
                <w:i/>
                <w:iCs/>
                <w:sz w:val="20"/>
                <w:szCs w:val="20"/>
              </w:rPr>
              <w:t xml:space="preserve"> and Chair/Resources, arrange a Maintenance Day early in the summer term.</w:t>
            </w:r>
          </w:p>
          <w:p w14:paraId="7B7CA3EC" w14:textId="144B619F" w:rsidR="008157DF" w:rsidRPr="00753C98" w:rsidRDefault="008157DF" w:rsidP="00391346">
            <w:pPr>
              <w:spacing w:before="120"/>
              <w:rPr>
                <w:rFonts w:cs="Arial"/>
                <w:sz w:val="20"/>
                <w:szCs w:val="20"/>
              </w:rPr>
            </w:pPr>
            <w:r w:rsidRPr="00753C98">
              <w:rPr>
                <w:rFonts w:cs="Arial"/>
                <w:sz w:val="20"/>
                <w:szCs w:val="20"/>
              </w:rPr>
              <w:t xml:space="preserve">See Item </w:t>
            </w:r>
            <w:r w:rsidR="00102B66">
              <w:rPr>
                <w:rFonts w:cs="Arial"/>
                <w:sz w:val="20"/>
                <w:szCs w:val="20"/>
              </w:rPr>
              <w:t>PCi</w:t>
            </w:r>
            <w:r w:rsidRPr="00753C98">
              <w:rPr>
                <w:rFonts w:cs="Arial"/>
                <w:sz w:val="20"/>
                <w:szCs w:val="20"/>
              </w:rPr>
              <w:t xml:space="preserve"> 13/22 below.</w:t>
            </w:r>
          </w:p>
        </w:tc>
        <w:tc>
          <w:tcPr>
            <w:tcW w:w="1040" w:type="dxa"/>
            <w:tcBorders>
              <w:top w:val="nil"/>
              <w:left w:val="nil"/>
              <w:bottom w:val="nil"/>
              <w:right w:val="nil"/>
            </w:tcBorders>
          </w:tcPr>
          <w:p w14:paraId="77A9A0C6" w14:textId="3A5E9948" w:rsidR="008157DF" w:rsidRPr="00540475" w:rsidRDefault="008157DF" w:rsidP="00540475">
            <w:pPr>
              <w:spacing w:before="120"/>
              <w:ind w:left="-100" w:right="-108"/>
              <w:jc w:val="center"/>
              <w:rPr>
                <w:rFonts w:cs="Arial"/>
                <w:b/>
                <w:bCs/>
                <w:sz w:val="20"/>
                <w:szCs w:val="20"/>
              </w:rPr>
            </w:pPr>
            <w:r>
              <w:rPr>
                <w:rFonts w:cs="Arial"/>
                <w:b/>
                <w:bCs/>
                <w:sz w:val="20"/>
                <w:szCs w:val="20"/>
              </w:rPr>
              <w:t>Closed</w:t>
            </w:r>
          </w:p>
        </w:tc>
      </w:tr>
      <w:tr w:rsidR="008157DF" w:rsidRPr="00D53214" w14:paraId="7EF73200" w14:textId="77777777" w:rsidTr="008157DF">
        <w:tc>
          <w:tcPr>
            <w:tcW w:w="1134" w:type="dxa"/>
            <w:tcBorders>
              <w:top w:val="nil"/>
              <w:left w:val="nil"/>
              <w:bottom w:val="nil"/>
              <w:right w:val="nil"/>
            </w:tcBorders>
          </w:tcPr>
          <w:p w14:paraId="220B6E17" w14:textId="77777777" w:rsidR="008157DF" w:rsidRPr="00731630" w:rsidRDefault="008157DF" w:rsidP="00391346">
            <w:pPr>
              <w:spacing w:before="120"/>
              <w:rPr>
                <w:rFonts w:cs="Arial"/>
                <w:sz w:val="20"/>
                <w:szCs w:val="20"/>
              </w:rPr>
            </w:pPr>
            <w:r w:rsidRPr="00731630">
              <w:rPr>
                <w:rFonts w:cs="Arial"/>
                <w:sz w:val="20"/>
                <w:szCs w:val="20"/>
              </w:rPr>
              <w:t>02/21 (vi)</w:t>
            </w:r>
          </w:p>
        </w:tc>
        <w:tc>
          <w:tcPr>
            <w:tcW w:w="8032" w:type="dxa"/>
            <w:tcBorders>
              <w:top w:val="nil"/>
              <w:left w:val="nil"/>
              <w:bottom w:val="nil"/>
              <w:right w:val="nil"/>
            </w:tcBorders>
          </w:tcPr>
          <w:p w14:paraId="65013286" w14:textId="77777777" w:rsidR="008157DF" w:rsidRPr="00753C98" w:rsidRDefault="008157DF" w:rsidP="00391346">
            <w:pPr>
              <w:spacing w:before="120"/>
              <w:rPr>
                <w:rFonts w:cs="Arial"/>
                <w:sz w:val="20"/>
                <w:szCs w:val="20"/>
              </w:rPr>
            </w:pPr>
            <w:r w:rsidRPr="00753C98">
              <w:rPr>
                <w:rFonts w:cs="Arial"/>
                <w:i/>
                <w:iCs/>
                <w:sz w:val="20"/>
                <w:szCs w:val="20"/>
              </w:rPr>
              <w:t>School to start planning for a summer fair, focused on activities and entertainment rather than stalls.</w:t>
            </w:r>
          </w:p>
          <w:p w14:paraId="2B8B1D08" w14:textId="571A5660" w:rsidR="008157DF" w:rsidRPr="00753C98" w:rsidRDefault="008157DF" w:rsidP="00391346">
            <w:pPr>
              <w:spacing w:before="120"/>
              <w:rPr>
                <w:rFonts w:cs="Arial"/>
                <w:sz w:val="20"/>
                <w:szCs w:val="20"/>
              </w:rPr>
            </w:pPr>
            <w:r w:rsidRPr="00753C98">
              <w:rPr>
                <w:rFonts w:cs="Arial"/>
                <w:sz w:val="20"/>
                <w:szCs w:val="20"/>
              </w:rPr>
              <w:t xml:space="preserve">See Item </w:t>
            </w:r>
            <w:r w:rsidR="00102B66">
              <w:rPr>
                <w:rFonts w:cs="Arial"/>
                <w:sz w:val="20"/>
                <w:szCs w:val="20"/>
              </w:rPr>
              <w:t>PCi</w:t>
            </w:r>
            <w:r w:rsidRPr="00753C98">
              <w:rPr>
                <w:rFonts w:cs="Arial"/>
                <w:sz w:val="20"/>
                <w:szCs w:val="20"/>
              </w:rPr>
              <w:t xml:space="preserve"> 12/22 below.</w:t>
            </w:r>
          </w:p>
        </w:tc>
        <w:tc>
          <w:tcPr>
            <w:tcW w:w="1040" w:type="dxa"/>
            <w:tcBorders>
              <w:top w:val="nil"/>
              <w:left w:val="nil"/>
              <w:bottom w:val="nil"/>
              <w:right w:val="nil"/>
            </w:tcBorders>
          </w:tcPr>
          <w:p w14:paraId="12E589FC" w14:textId="2B12D9BF" w:rsidR="008157DF" w:rsidRPr="00540475" w:rsidRDefault="008157DF" w:rsidP="00540475">
            <w:pPr>
              <w:spacing w:before="120"/>
              <w:ind w:left="-100" w:right="-108"/>
              <w:jc w:val="center"/>
              <w:rPr>
                <w:rFonts w:cs="Arial"/>
                <w:b/>
                <w:bCs/>
                <w:sz w:val="20"/>
                <w:szCs w:val="20"/>
              </w:rPr>
            </w:pPr>
            <w:r>
              <w:rPr>
                <w:rFonts w:cs="Arial"/>
                <w:b/>
                <w:bCs/>
                <w:sz w:val="20"/>
                <w:szCs w:val="20"/>
              </w:rPr>
              <w:t>Closed</w:t>
            </w:r>
          </w:p>
        </w:tc>
      </w:tr>
      <w:tr w:rsidR="008157DF" w:rsidRPr="000260DC" w14:paraId="1F71143E" w14:textId="77777777" w:rsidTr="008157DF">
        <w:tc>
          <w:tcPr>
            <w:tcW w:w="1134" w:type="dxa"/>
            <w:tcBorders>
              <w:top w:val="nil"/>
              <w:left w:val="nil"/>
              <w:bottom w:val="nil"/>
              <w:right w:val="nil"/>
            </w:tcBorders>
          </w:tcPr>
          <w:p w14:paraId="6C46307E" w14:textId="77777777" w:rsidR="008157DF" w:rsidRPr="009F69BA" w:rsidRDefault="008157DF" w:rsidP="000901AE">
            <w:pPr>
              <w:spacing w:before="120"/>
              <w:rPr>
                <w:rFonts w:cs="Arial"/>
                <w:sz w:val="20"/>
                <w:szCs w:val="20"/>
              </w:rPr>
            </w:pPr>
            <w:r>
              <w:rPr>
                <w:rFonts w:cs="Arial"/>
                <w:sz w:val="20"/>
                <w:szCs w:val="20"/>
              </w:rPr>
              <w:t>02/22 (</w:t>
            </w:r>
            <w:proofErr w:type="spellStart"/>
            <w:r>
              <w:rPr>
                <w:rFonts w:cs="Arial"/>
                <w:sz w:val="20"/>
                <w:szCs w:val="20"/>
              </w:rPr>
              <w:t>i</w:t>
            </w:r>
            <w:proofErr w:type="spellEnd"/>
            <w:r>
              <w:rPr>
                <w:rFonts w:cs="Arial"/>
                <w:sz w:val="20"/>
                <w:szCs w:val="20"/>
              </w:rPr>
              <w:t>)</w:t>
            </w:r>
          </w:p>
        </w:tc>
        <w:tc>
          <w:tcPr>
            <w:tcW w:w="8032" w:type="dxa"/>
            <w:tcBorders>
              <w:top w:val="nil"/>
              <w:left w:val="nil"/>
              <w:bottom w:val="nil"/>
              <w:right w:val="nil"/>
            </w:tcBorders>
          </w:tcPr>
          <w:p w14:paraId="59AF7C2F" w14:textId="00795521" w:rsidR="008157DF" w:rsidRDefault="008157DF" w:rsidP="000901AE">
            <w:pPr>
              <w:spacing w:before="120"/>
              <w:ind w:right="-261"/>
              <w:rPr>
                <w:rFonts w:cs="Arial"/>
                <w:szCs w:val="21"/>
              </w:rPr>
            </w:pPr>
            <w:r w:rsidRPr="000901AE">
              <w:rPr>
                <w:rFonts w:cs="Arial"/>
                <w:i/>
                <w:iCs/>
                <w:szCs w:val="21"/>
              </w:rPr>
              <w:t>LG/</w:t>
            </w:r>
            <w:r w:rsidR="00102B66">
              <w:rPr>
                <w:rFonts w:cs="Arial"/>
                <w:i/>
                <w:iCs/>
                <w:szCs w:val="21"/>
              </w:rPr>
              <w:t>PCi</w:t>
            </w:r>
            <w:r w:rsidRPr="000901AE">
              <w:rPr>
                <w:rFonts w:cs="Arial"/>
                <w:i/>
                <w:iCs/>
                <w:szCs w:val="21"/>
              </w:rPr>
              <w:t xml:space="preserve"> to recommend to the Governing Body that work to support the school’s promotional efforts should be led by this group.</w:t>
            </w:r>
          </w:p>
          <w:p w14:paraId="32BBFD2F" w14:textId="77777777" w:rsidR="008157DF" w:rsidRDefault="008157DF" w:rsidP="000901AE">
            <w:pPr>
              <w:spacing w:before="120"/>
              <w:ind w:right="-261"/>
              <w:rPr>
                <w:rFonts w:cs="Arial"/>
                <w:szCs w:val="21"/>
              </w:rPr>
            </w:pPr>
            <w:r>
              <w:rPr>
                <w:rFonts w:cs="Arial"/>
                <w:szCs w:val="21"/>
              </w:rPr>
              <w:t>Completed.</w:t>
            </w:r>
          </w:p>
          <w:p w14:paraId="5BBF53C6" w14:textId="047F6E3F" w:rsidR="008157DF" w:rsidRPr="000901AE" w:rsidRDefault="008157DF" w:rsidP="000901AE">
            <w:pPr>
              <w:spacing w:before="120"/>
              <w:ind w:right="-261"/>
              <w:rPr>
                <w:rFonts w:cs="Arial"/>
                <w:szCs w:val="21"/>
              </w:rPr>
            </w:pPr>
            <w:r>
              <w:rPr>
                <w:rFonts w:cs="Arial"/>
                <w:szCs w:val="21"/>
              </w:rPr>
              <w:lastRenderedPageBreak/>
              <w:t>The HoS showed the draft prospectus on screen: governors welcomed the design that she had added to the text provided by the EHT at the last meeting.  The Link Governor, who had a background in IT development, undertook to support the HoS in further development of the Prospectus, which would be needed for June 2023 for the parents of prospective new Reception pupils.</w:t>
            </w:r>
          </w:p>
        </w:tc>
        <w:tc>
          <w:tcPr>
            <w:tcW w:w="1040" w:type="dxa"/>
            <w:tcBorders>
              <w:top w:val="nil"/>
              <w:left w:val="nil"/>
              <w:bottom w:val="nil"/>
              <w:right w:val="nil"/>
            </w:tcBorders>
          </w:tcPr>
          <w:p w14:paraId="55FDB276" w14:textId="322BBECC" w:rsidR="008157DF" w:rsidRPr="00540475" w:rsidRDefault="008157DF" w:rsidP="00540475">
            <w:pPr>
              <w:spacing w:before="120"/>
              <w:ind w:left="-100" w:right="-108"/>
              <w:jc w:val="center"/>
              <w:rPr>
                <w:rFonts w:cs="Arial"/>
                <w:b/>
                <w:bCs/>
                <w:sz w:val="20"/>
                <w:szCs w:val="20"/>
              </w:rPr>
            </w:pPr>
            <w:r>
              <w:rPr>
                <w:rFonts w:cs="Arial"/>
                <w:b/>
                <w:bCs/>
                <w:sz w:val="20"/>
                <w:szCs w:val="20"/>
              </w:rPr>
              <w:lastRenderedPageBreak/>
              <w:t>Closed</w:t>
            </w:r>
          </w:p>
        </w:tc>
      </w:tr>
      <w:tr w:rsidR="008157DF" w:rsidRPr="000B297C" w14:paraId="599CC6CA" w14:textId="77777777" w:rsidTr="008157DF">
        <w:tc>
          <w:tcPr>
            <w:tcW w:w="1134" w:type="dxa"/>
            <w:tcBorders>
              <w:top w:val="nil"/>
              <w:left w:val="nil"/>
              <w:bottom w:val="nil"/>
              <w:right w:val="nil"/>
            </w:tcBorders>
          </w:tcPr>
          <w:p w14:paraId="502252DC" w14:textId="77777777" w:rsidR="008157DF" w:rsidRPr="000B297C" w:rsidRDefault="008157DF" w:rsidP="00391346">
            <w:pPr>
              <w:spacing w:before="120"/>
              <w:rPr>
                <w:rFonts w:cs="Arial"/>
                <w:sz w:val="20"/>
                <w:szCs w:val="20"/>
              </w:rPr>
            </w:pPr>
            <w:r>
              <w:rPr>
                <w:rFonts w:cs="Arial"/>
                <w:sz w:val="20"/>
                <w:szCs w:val="20"/>
              </w:rPr>
              <w:t>02/22 (ii)</w:t>
            </w:r>
          </w:p>
        </w:tc>
        <w:tc>
          <w:tcPr>
            <w:tcW w:w="8032" w:type="dxa"/>
            <w:tcBorders>
              <w:top w:val="nil"/>
              <w:left w:val="nil"/>
              <w:bottom w:val="nil"/>
              <w:right w:val="nil"/>
            </w:tcBorders>
          </w:tcPr>
          <w:p w14:paraId="61FAD9A9" w14:textId="77777777" w:rsidR="008157DF" w:rsidRDefault="008157DF" w:rsidP="00391346">
            <w:pPr>
              <w:spacing w:before="120"/>
              <w:rPr>
                <w:rFonts w:cs="Arial"/>
                <w:sz w:val="20"/>
                <w:szCs w:val="20"/>
              </w:rPr>
            </w:pPr>
            <w:r w:rsidRPr="000901AE">
              <w:rPr>
                <w:rFonts w:cs="Arial"/>
                <w:i/>
                <w:iCs/>
                <w:sz w:val="20"/>
                <w:szCs w:val="20"/>
              </w:rPr>
              <w:t>EHT to reflect in additional SDP milestones the points discussed under this agenda item that were not covered by existing milestones.</w:t>
            </w:r>
          </w:p>
          <w:p w14:paraId="4D5E17C5" w14:textId="0F41F289" w:rsidR="008157DF" w:rsidRPr="003B2FB8" w:rsidRDefault="008157DF" w:rsidP="003B2FB8">
            <w:pPr>
              <w:pStyle w:val="ListParagraph"/>
              <w:numPr>
                <w:ilvl w:val="0"/>
                <w:numId w:val="26"/>
              </w:numPr>
              <w:spacing w:before="120"/>
              <w:ind w:left="317" w:hanging="255"/>
              <w:contextualSpacing w:val="0"/>
              <w:rPr>
                <w:rFonts w:cs="Arial"/>
                <w:sz w:val="20"/>
                <w:szCs w:val="20"/>
              </w:rPr>
            </w:pPr>
            <w:r>
              <w:rPr>
                <w:rFonts w:cs="Arial"/>
                <w:sz w:val="20"/>
                <w:szCs w:val="20"/>
              </w:rPr>
              <w:t xml:space="preserve">Pursue existing and new links with </w:t>
            </w:r>
            <w:r w:rsidRPr="00D220A1">
              <w:rPr>
                <w:rFonts w:cs="Arial"/>
                <w:szCs w:val="21"/>
              </w:rPr>
              <w:t>the local hospital, care homes, Keighley College, Parish Council</w:t>
            </w:r>
            <w:r>
              <w:rPr>
                <w:rFonts w:cs="Arial"/>
                <w:szCs w:val="21"/>
              </w:rPr>
              <w:t xml:space="preserve">, </w:t>
            </w:r>
            <w:r w:rsidRPr="00D220A1">
              <w:rPr>
                <w:rFonts w:cs="Arial"/>
                <w:szCs w:val="21"/>
              </w:rPr>
              <w:t>church</w:t>
            </w:r>
            <w:r>
              <w:rPr>
                <w:rFonts w:cs="Arial"/>
                <w:szCs w:val="21"/>
              </w:rPr>
              <w:t>,</w:t>
            </w:r>
            <w:r w:rsidRPr="00D220A1">
              <w:rPr>
                <w:rFonts w:cs="Arial"/>
                <w:szCs w:val="21"/>
              </w:rPr>
              <w:t xml:space="preserve"> Rotary Club</w:t>
            </w:r>
            <w:r>
              <w:rPr>
                <w:rFonts w:cs="Arial"/>
                <w:szCs w:val="21"/>
              </w:rPr>
              <w:t xml:space="preserve"> etc.</w:t>
            </w:r>
          </w:p>
          <w:p w14:paraId="1C86BF04" w14:textId="3FF182E3" w:rsidR="008157DF" w:rsidRPr="003B2FB8" w:rsidRDefault="008157DF" w:rsidP="003B2FB8">
            <w:pPr>
              <w:spacing w:before="120"/>
              <w:ind w:left="318"/>
              <w:rPr>
                <w:rFonts w:cs="Arial"/>
                <w:sz w:val="20"/>
                <w:szCs w:val="20"/>
              </w:rPr>
            </w:pPr>
            <w:r>
              <w:rPr>
                <w:rFonts w:cs="Arial"/>
                <w:sz w:val="20"/>
                <w:szCs w:val="20"/>
              </w:rPr>
              <w:t xml:space="preserve">Governors noted that this was a substantial piece of work that needed to be driven properly, perhaps at a TLR project.  Bearing in mind the need to focus leadership attention this year on the curriculum, they agreed that this action should be deferred to the Spring 2024 term.  </w:t>
            </w:r>
          </w:p>
          <w:p w14:paraId="1A0C6F95" w14:textId="0DEF1E9C" w:rsidR="008157DF" w:rsidRPr="00B25847" w:rsidRDefault="008157DF" w:rsidP="003B2FB8">
            <w:pPr>
              <w:pStyle w:val="ListParagraph"/>
              <w:numPr>
                <w:ilvl w:val="0"/>
                <w:numId w:val="26"/>
              </w:numPr>
              <w:spacing w:before="120"/>
              <w:ind w:left="317" w:hanging="255"/>
              <w:contextualSpacing w:val="0"/>
              <w:rPr>
                <w:rFonts w:cs="Arial"/>
                <w:sz w:val="20"/>
                <w:szCs w:val="20"/>
              </w:rPr>
            </w:pPr>
            <w:r>
              <w:rPr>
                <w:rFonts w:cs="Arial"/>
                <w:sz w:val="20"/>
                <w:szCs w:val="20"/>
              </w:rPr>
              <w:t>Explore the scope to invite parents and the wider community to contribute to the school by giving time rather than money (</w:t>
            </w:r>
            <w:r>
              <w:rPr>
                <w:rFonts w:cs="Arial"/>
                <w:szCs w:val="21"/>
              </w:rPr>
              <w:t xml:space="preserve">give talks to classes, read with pupils, participate in Maintenance Days) </w:t>
            </w:r>
          </w:p>
          <w:p w14:paraId="3E33505A" w14:textId="2F370DE4" w:rsidR="008157DF" w:rsidRPr="00B25847" w:rsidRDefault="008157DF" w:rsidP="00B25847">
            <w:pPr>
              <w:spacing w:before="120"/>
              <w:ind w:left="318"/>
              <w:rPr>
                <w:rFonts w:cs="Arial"/>
                <w:sz w:val="20"/>
                <w:szCs w:val="20"/>
              </w:rPr>
            </w:pPr>
            <w:r>
              <w:rPr>
                <w:rFonts w:cs="Arial"/>
                <w:sz w:val="20"/>
                <w:szCs w:val="20"/>
              </w:rPr>
              <w:t xml:space="preserve">Again, governors agreed that the HoS needed to focus on the curriculum and that this action should be deferred to the Spring 2024 term.  </w:t>
            </w:r>
          </w:p>
          <w:p w14:paraId="2F7186D9" w14:textId="7D1360BD" w:rsidR="008157DF" w:rsidRPr="00173D97" w:rsidRDefault="008157DF" w:rsidP="003B2FB8">
            <w:pPr>
              <w:pStyle w:val="ListParagraph"/>
              <w:numPr>
                <w:ilvl w:val="0"/>
                <w:numId w:val="26"/>
              </w:numPr>
              <w:spacing w:before="120"/>
              <w:ind w:left="317" w:hanging="255"/>
              <w:contextualSpacing w:val="0"/>
              <w:rPr>
                <w:rFonts w:cs="Arial"/>
                <w:sz w:val="20"/>
                <w:szCs w:val="20"/>
              </w:rPr>
            </w:pPr>
            <w:r>
              <w:rPr>
                <w:rFonts w:cs="Arial"/>
                <w:sz w:val="20"/>
                <w:szCs w:val="20"/>
              </w:rPr>
              <w:t xml:space="preserve">Extend the school’s offer of adult education courses, including the exploration of </w:t>
            </w:r>
            <w:r w:rsidRPr="00173D97">
              <w:rPr>
                <w:rFonts w:cs="Arial"/>
                <w:szCs w:val="21"/>
              </w:rPr>
              <w:t>options to resource this work, such as inviting members of the community to undertake it on a voluntary basis for, say, one morning per week.</w:t>
            </w:r>
            <w:r>
              <w:rPr>
                <w:rFonts w:cs="Arial"/>
                <w:szCs w:val="21"/>
              </w:rPr>
              <w:t xml:space="preserve">  </w:t>
            </w:r>
          </w:p>
          <w:p w14:paraId="4EFE6FCD" w14:textId="6E1CABFB" w:rsidR="008157DF" w:rsidRPr="00B25847" w:rsidRDefault="008157DF" w:rsidP="00BF6522">
            <w:pPr>
              <w:spacing w:before="120"/>
              <w:ind w:left="318"/>
              <w:rPr>
                <w:rFonts w:cs="Arial"/>
                <w:sz w:val="20"/>
                <w:szCs w:val="20"/>
              </w:rPr>
            </w:pPr>
            <w:r>
              <w:rPr>
                <w:rFonts w:cs="Arial"/>
                <w:sz w:val="20"/>
                <w:szCs w:val="20"/>
              </w:rPr>
              <w:t xml:space="preserve">The school had run a Health and Beauty course for parents and had another course planned for the summer term.  Again, governors agreed that the HoS needed to focus on the curriculum and that further action should be deferred to the Spring 2024 term.  </w:t>
            </w:r>
          </w:p>
          <w:p w14:paraId="32208F0A" w14:textId="19FE81AB" w:rsidR="008157DF" w:rsidRDefault="008157DF" w:rsidP="003B2FB8">
            <w:pPr>
              <w:pStyle w:val="ListParagraph"/>
              <w:numPr>
                <w:ilvl w:val="0"/>
                <w:numId w:val="26"/>
              </w:numPr>
              <w:spacing w:before="120"/>
              <w:ind w:left="317" w:hanging="255"/>
              <w:contextualSpacing w:val="0"/>
              <w:rPr>
                <w:rFonts w:cs="Arial"/>
                <w:sz w:val="20"/>
                <w:szCs w:val="20"/>
              </w:rPr>
            </w:pPr>
            <w:r>
              <w:rPr>
                <w:rFonts w:cs="Arial"/>
                <w:sz w:val="20"/>
                <w:szCs w:val="20"/>
              </w:rPr>
              <w:t xml:space="preserve">Promote the </w:t>
            </w:r>
            <w:proofErr w:type="gramStart"/>
            <w:r>
              <w:rPr>
                <w:rFonts w:cs="Arial"/>
                <w:sz w:val="20"/>
                <w:szCs w:val="20"/>
              </w:rPr>
              <w:t>second hand</w:t>
            </w:r>
            <w:proofErr w:type="gramEnd"/>
            <w:r>
              <w:rPr>
                <w:rFonts w:cs="Arial"/>
                <w:sz w:val="20"/>
                <w:szCs w:val="20"/>
              </w:rPr>
              <w:t xml:space="preserve"> uniform hub in Silsden to parents,</w:t>
            </w:r>
          </w:p>
          <w:p w14:paraId="4FD19A13" w14:textId="7B4E75DE" w:rsidR="008157DF" w:rsidRPr="000901AE" w:rsidRDefault="008157DF" w:rsidP="00541210">
            <w:pPr>
              <w:spacing w:before="120"/>
              <w:ind w:left="318"/>
              <w:rPr>
                <w:rFonts w:cs="Arial"/>
                <w:sz w:val="20"/>
                <w:szCs w:val="20"/>
              </w:rPr>
            </w:pPr>
            <w:r>
              <w:rPr>
                <w:rFonts w:cs="Arial"/>
                <w:sz w:val="20"/>
                <w:szCs w:val="20"/>
              </w:rPr>
              <w:t xml:space="preserve">The HoS said that it was now a government requirement that schools provide a </w:t>
            </w:r>
            <w:proofErr w:type="gramStart"/>
            <w:r>
              <w:rPr>
                <w:rFonts w:cs="Arial"/>
                <w:sz w:val="20"/>
                <w:szCs w:val="20"/>
              </w:rPr>
              <w:t>second hand</w:t>
            </w:r>
            <w:proofErr w:type="gramEnd"/>
            <w:r>
              <w:rPr>
                <w:rFonts w:cs="Arial"/>
                <w:sz w:val="20"/>
                <w:szCs w:val="20"/>
              </w:rPr>
              <w:t xml:space="preserve"> uniform service from September 2023.  The school had a rail of donated second hand uniform.  The IWO targeted families in need of uniform, and the rail was made available to all families half termly.</w:t>
            </w:r>
          </w:p>
        </w:tc>
        <w:tc>
          <w:tcPr>
            <w:tcW w:w="1040" w:type="dxa"/>
            <w:tcBorders>
              <w:top w:val="nil"/>
              <w:left w:val="nil"/>
              <w:bottom w:val="nil"/>
              <w:right w:val="nil"/>
            </w:tcBorders>
          </w:tcPr>
          <w:p w14:paraId="3710AC76" w14:textId="5641E5F7" w:rsidR="008157DF" w:rsidRPr="00540475" w:rsidRDefault="008157DF" w:rsidP="00540475">
            <w:pPr>
              <w:spacing w:before="120"/>
              <w:ind w:left="-100" w:right="-108"/>
              <w:jc w:val="center"/>
              <w:rPr>
                <w:rFonts w:cs="Arial"/>
                <w:b/>
                <w:bCs/>
                <w:sz w:val="20"/>
                <w:szCs w:val="20"/>
              </w:rPr>
            </w:pPr>
            <w:r>
              <w:rPr>
                <w:rFonts w:cs="Arial"/>
                <w:b/>
                <w:bCs/>
                <w:sz w:val="20"/>
                <w:szCs w:val="20"/>
              </w:rPr>
              <w:t>Ongoing with amended deadlines</w:t>
            </w:r>
          </w:p>
        </w:tc>
      </w:tr>
      <w:tr w:rsidR="008157DF" w:rsidRPr="00E50C8E" w14:paraId="5DFFB9DA" w14:textId="77777777" w:rsidTr="008157DF">
        <w:tc>
          <w:tcPr>
            <w:tcW w:w="1134" w:type="dxa"/>
            <w:tcBorders>
              <w:top w:val="nil"/>
              <w:left w:val="nil"/>
              <w:bottom w:val="nil"/>
              <w:right w:val="nil"/>
            </w:tcBorders>
          </w:tcPr>
          <w:p w14:paraId="6E832832" w14:textId="77777777" w:rsidR="008157DF" w:rsidRPr="00E50C8E" w:rsidRDefault="008157DF" w:rsidP="00391346">
            <w:pPr>
              <w:spacing w:before="120"/>
              <w:rPr>
                <w:rFonts w:cs="Arial"/>
                <w:sz w:val="20"/>
                <w:szCs w:val="20"/>
              </w:rPr>
            </w:pPr>
            <w:r>
              <w:rPr>
                <w:rFonts w:cs="Arial"/>
                <w:sz w:val="20"/>
                <w:szCs w:val="20"/>
              </w:rPr>
              <w:t>03/22</w:t>
            </w:r>
          </w:p>
        </w:tc>
        <w:tc>
          <w:tcPr>
            <w:tcW w:w="8032" w:type="dxa"/>
            <w:tcBorders>
              <w:top w:val="nil"/>
              <w:left w:val="nil"/>
              <w:bottom w:val="nil"/>
              <w:right w:val="nil"/>
            </w:tcBorders>
          </w:tcPr>
          <w:p w14:paraId="2E54D539" w14:textId="77777777" w:rsidR="008157DF" w:rsidRDefault="008157DF" w:rsidP="00391346">
            <w:pPr>
              <w:spacing w:before="120"/>
              <w:rPr>
                <w:rFonts w:cs="Arial"/>
                <w:sz w:val="20"/>
                <w:szCs w:val="20"/>
              </w:rPr>
            </w:pPr>
            <w:r w:rsidRPr="000901AE">
              <w:rPr>
                <w:rFonts w:cs="Arial"/>
                <w:i/>
                <w:iCs/>
                <w:sz w:val="20"/>
                <w:szCs w:val="20"/>
              </w:rPr>
              <w:t>School to conduct a parent survey in the Spring 1 half term, for discussion at the next meeting.</w:t>
            </w:r>
          </w:p>
          <w:p w14:paraId="38A9E6D3" w14:textId="6A61138D" w:rsidR="008157DF" w:rsidRPr="000901AE" w:rsidRDefault="008157DF" w:rsidP="00391346">
            <w:pPr>
              <w:spacing w:before="120"/>
              <w:rPr>
                <w:rFonts w:cs="Arial"/>
                <w:sz w:val="20"/>
                <w:szCs w:val="20"/>
              </w:rPr>
            </w:pPr>
            <w:r w:rsidRPr="00FC47CB">
              <w:rPr>
                <w:rFonts w:cs="Arial"/>
                <w:sz w:val="20"/>
                <w:szCs w:val="20"/>
              </w:rPr>
              <w:t xml:space="preserve">See Item </w:t>
            </w:r>
            <w:r w:rsidR="00102B66">
              <w:rPr>
                <w:rFonts w:cs="Arial"/>
                <w:sz w:val="20"/>
                <w:szCs w:val="20"/>
              </w:rPr>
              <w:t>PCi</w:t>
            </w:r>
            <w:r w:rsidRPr="00FC47CB">
              <w:rPr>
                <w:rFonts w:cs="Arial"/>
                <w:sz w:val="20"/>
                <w:szCs w:val="20"/>
              </w:rPr>
              <w:t xml:space="preserve"> 11/22 below.</w:t>
            </w:r>
          </w:p>
        </w:tc>
        <w:tc>
          <w:tcPr>
            <w:tcW w:w="1040" w:type="dxa"/>
            <w:tcBorders>
              <w:top w:val="nil"/>
              <w:left w:val="nil"/>
              <w:bottom w:val="nil"/>
              <w:right w:val="nil"/>
            </w:tcBorders>
          </w:tcPr>
          <w:p w14:paraId="6908EC6A" w14:textId="45212680" w:rsidR="008157DF" w:rsidRPr="00540475" w:rsidRDefault="008157DF" w:rsidP="00540475">
            <w:pPr>
              <w:spacing w:before="120"/>
              <w:ind w:left="-100" w:right="-108"/>
              <w:jc w:val="center"/>
              <w:rPr>
                <w:rFonts w:cs="Arial"/>
                <w:b/>
                <w:bCs/>
                <w:sz w:val="20"/>
                <w:szCs w:val="20"/>
              </w:rPr>
            </w:pPr>
            <w:r>
              <w:rPr>
                <w:rFonts w:cs="Arial"/>
                <w:b/>
                <w:bCs/>
                <w:sz w:val="20"/>
                <w:szCs w:val="20"/>
              </w:rPr>
              <w:t>Closed</w:t>
            </w:r>
          </w:p>
        </w:tc>
      </w:tr>
      <w:bookmarkEnd w:id="0"/>
    </w:tbl>
    <w:p w14:paraId="26B0704D" w14:textId="77777777" w:rsidR="000901AE" w:rsidRDefault="000901AE" w:rsidP="0065623D">
      <w:pPr>
        <w:rPr>
          <w:szCs w:val="21"/>
          <w:lang w:val="en-U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6C448D7A" w14:textId="77777777" w:rsidTr="00391346">
        <w:tc>
          <w:tcPr>
            <w:tcW w:w="992" w:type="dxa"/>
            <w:shd w:val="clear" w:color="auto" w:fill="2F5496" w:themeFill="accent1" w:themeFillShade="BF"/>
          </w:tcPr>
          <w:p w14:paraId="5CCB1EAD" w14:textId="70E9ACDD" w:rsidR="0065623D" w:rsidRPr="0007520E"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07520E">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09/22</w:t>
            </w:r>
          </w:p>
        </w:tc>
        <w:tc>
          <w:tcPr>
            <w:tcW w:w="10348" w:type="dxa"/>
            <w:shd w:val="clear" w:color="auto" w:fill="2F5496" w:themeFill="accent1" w:themeFillShade="BF"/>
          </w:tcPr>
          <w:p w14:paraId="7764ACC2" w14:textId="0CF48FF3" w:rsidR="0065623D" w:rsidRPr="0065623D" w:rsidRDefault="0065623D" w:rsidP="0065623D">
            <w:pPr>
              <w:spacing w:before="0" w:line="240" w:lineRule="auto"/>
              <w:ind w:right="-755"/>
              <w:rPr>
                <w:rFonts w:cs="Arial"/>
                <w:b/>
                <w:bCs/>
                <w:color w:val="FFFFFF" w:themeColor="background1"/>
                <w:szCs w:val="21"/>
              </w:rPr>
            </w:pPr>
            <w:r w:rsidRPr="0065623D">
              <w:rPr>
                <w:rFonts w:cs="Arial"/>
                <w:b/>
                <w:bCs/>
                <w:color w:val="FFFFFF" w:themeColor="background1"/>
                <w:szCs w:val="21"/>
              </w:rPr>
              <w:t xml:space="preserve">Mid-year review of SEF: Parent &amp; Community Involvement section </w:t>
            </w:r>
          </w:p>
        </w:tc>
      </w:tr>
    </w:tbl>
    <w:p w14:paraId="5C25DCB4" w14:textId="77777777" w:rsidR="008157DF" w:rsidRDefault="008157DF" w:rsidP="008157DF">
      <w:pPr>
        <w:pStyle w:val="ListParagraph"/>
        <w:numPr>
          <w:ilvl w:val="0"/>
          <w:numId w:val="14"/>
        </w:numPr>
        <w:ind w:left="0" w:right="-896" w:hanging="851"/>
        <w:contextualSpacing w:val="0"/>
        <w:rPr>
          <w:szCs w:val="21"/>
        </w:rPr>
      </w:pPr>
      <w:r>
        <w:rPr>
          <w:szCs w:val="21"/>
        </w:rPr>
        <w:t xml:space="preserve">Governors agreed that the EHT and Clerk should update the SEF </w:t>
      </w:r>
      <w:proofErr w:type="gramStart"/>
      <w:r>
        <w:rPr>
          <w:szCs w:val="21"/>
        </w:rPr>
        <w:t>in light of</w:t>
      </w:r>
      <w:proofErr w:type="gramEnd"/>
      <w:r>
        <w:rPr>
          <w:szCs w:val="21"/>
        </w:rPr>
        <w:t xml:space="preserve"> the evidence presented to the Autumn and Spring term Link Governor meetings in time for the Governing Body meeting on 10 May 2023.</w:t>
      </w:r>
    </w:p>
    <w:p w14:paraId="592DE5BB" w14:textId="77777777" w:rsidR="00D44BCE" w:rsidRPr="00AB66C3" w:rsidRDefault="00D44BCE" w:rsidP="00D44BCE">
      <w:pPr>
        <w:ind w:right="-896"/>
        <w:rPr>
          <w:b/>
          <w:bCs/>
          <w:szCs w:val="21"/>
        </w:rPr>
      </w:pPr>
      <w:r>
        <w:rPr>
          <w:b/>
          <w:bCs/>
          <w:szCs w:val="21"/>
        </w:rPr>
        <w:t>Action: EHT, Clerk</w:t>
      </w:r>
    </w:p>
    <w:p w14:paraId="2EF5DC47" w14:textId="77777777" w:rsidR="0065623D" w:rsidRPr="0065623D" w:rsidRDefault="0065623D" w:rsidP="00AB199D">
      <w:pPr>
        <w:tabs>
          <w:tab w:val="num" w:pos="1080"/>
        </w:tabs>
        <w:spacing w:line="240" w:lineRule="auto"/>
        <w:rPr>
          <w:rFonts w:eastAsia="Times New Roman" w:cs="Arial"/>
          <w:iCs/>
          <w:sz w:val="22"/>
          <w:lang w:eastAsia="en-GB"/>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19019A1D" w14:textId="77777777" w:rsidTr="009F740A">
        <w:tc>
          <w:tcPr>
            <w:tcW w:w="992" w:type="dxa"/>
            <w:shd w:val="clear" w:color="auto" w:fill="2F5496" w:themeFill="accent1" w:themeFillShade="BF"/>
          </w:tcPr>
          <w:p w14:paraId="26CF3201" w14:textId="51C8AABE" w:rsidR="0065623D" w:rsidRPr="0007520E" w:rsidRDefault="00102B66" w:rsidP="009F740A">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07520E">
              <w:rPr>
                <w:rFonts w:eastAsia="Times New Roman" w:cs="Arial"/>
                <w:b/>
                <w:color w:val="FFFFFF" w:themeColor="background1"/>
                <w:sz w:val="16"/>
                <w:szCs w:val="16"/>
                <w:lang w:eastAsia="en-GB"/>
              </w:rPr>
              <w:t xml:space="preserve"> </w:t>
            </w:r>
            <w:r w:rsidR="000901AE">
              <w:rPr>
                <w:rFonts w:eastAsia="Times New Roman" w:cs="Arial"/>
                <w:b/>
                <w:color w:val="FFFFFF" w:themeColor="background1"/>
                <w:sz w:val="16"/>
                <w:szCs w:val="16"/>
                <w:lang w:eastAsia="en-GB"/>
              </w:rPr>
              <w:t>10/22</w:t>
            </w:r>
          </w:p>
        </w:tc>
        <w:tc>
          <w:tcPr>
            <w:tcW w:w="10348" w:type="dxa"/>
            <w:shd w:val="clear" w:color="auto" w:fill="2F5496" w:themeFill="accent1" w:themeFillShade="BF"/>
          </w:tcPr>
          <w:p w14:paraId="75BE1A3D" w14:textId="5CFEB950" w:rsidR="0065623D" w:rsidRPr="0065623D" w:rsidRDefault="0065623D" w:rsidP="009F740A">
            <w:pPr>
              <w:spacing w:before="0" w:line="240" w:lineRule="auto"/>
              <w:rPr>
                <w:rFonts w:eastAsia="Times New Roman" w:cs="Arial"/>
                <w:b/>
                <w:bCs/>
                <w:color w:val="FFFFFF" w:themeColor="background1"/>
                <w:sz w:val="20"/>
                <w:szCs w:val="20"/>
                <w:lang w:eastAsia="en-GB"/>
              </w:rPr>
            </w:pPr>
            <w:r w:rsidRPr="0065623D">
              <w:rPr>
                <w:rFonts w:cs="Arial"/>
                <w:b/>
                <w:bCs/>
                <w:color w:val="FFFFFF" w:themeColor="background1"/>
                <w:szCs w:val="21"/>
              </w:rPr>
              <w:t>Review SDP milestones: Parent &amp; Community Involvement section</w:t>
            </w:r>
            <w:r>
              <w:rPr>
                <w:rFonts w:cs="Arial"/>
                <w:b/>
                <w:bCs/>
                <w:color w:val="FFFFFF" w:themeColor="background1"/>
                <w:szCs w:val="21"/>
              </w:rPr>
              <w:t xml:space="preserve"> </w:t>
            </w:r>
          </w:p>
        </w:tc>
      </w:tr>
    </w:tbl>
    <w:p w14:paraId="2EF0ED28" w14:textId="61054027" w:rsidR="0065623D" w:rsidRPr="00D51C96" w:rsidRDefault="00CB2D72" w:rsidP="00A05A27">
      <w:pPr>
        <w:pStyle w:val="ListParagraph"/>
        <w:numPr>
          <w:ilvl w:val="0"/>
          <w:numId w:val="14"/>
        </w:numPr>
        <w:ind w:left="0" w:hanging="851"/>
        <w:contextualSpacing w:val="0"/>
        <w:rPr>
          <w:szCs w:val="21"/>
        </w:rPr>
      </w:pPr>
      <w:r w:rsidRPr="00D51C96">
        <w:rPr>
          <w:szCs w:val="21"/>
        </w:rPr>
        <w:t>Governors reviewed the milestones in the Parent and Community Involvement section of the 2022-23 School Development Plan:</w:t>
      </w:r>
    </w:p>
    <w:tbl>
      <w:tblPr>
        <w:tblW w:w="10072" w:type="dxa"/>
        <w:tblInd w:w="-15" w:type="dxa"/>
        <w:tblCellMar>
          <w:left w:w="0" w:type="dxa"/>
          <w:right w:w="0" w:type="dxa"/>
        </w:tblCellMar>
        <w:tblLook w:val="04A0" w:firstRow="1" w:lastRow="0" w:firstColumn="1" w:lastColumn="0" w:noHBand="0" w:noVBand="1"/>
      </w:tblPr>
      <w:tblGrid>
        <w:gridCol w:w="1403"/>
        <w:gridCol w:w="8669"/>
      </w:tblGrid>
      <w:tr w:rsidR="007B74DD" w:rsidRPr="007B74DD" w14:paraId="4130F223" w14:textId="77777777" w:rsidTr="00D51C96">
        <w:trPr>
          <w:trHeight w:val="720"/>
        </w:trPr>
        <w:tc>
          <w:tcPr>
            <w:tcW w:w="1403" w:type="dxa"/>
            <w:shd w:val="clear" w:color="auto" w:fill="auto"/>
            <w:hideMark/>
          </w:tcPr>
          <w:p w14:paraId="711F9147" w14:textId="217B0770"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01</w:t>
            </w:r>
          </w:p>
        </w:tc>
        <w:tc>
          <w:tcPr>
            <w:tcW w:w="8669" w:type="dxa"/>
            <w:shd w:val="clear" w:color="auto" w:fill="auto"/>
            <w:vAlign w:val="center"/>
            <w:hideMark/>
          </w:tcPr>
          <w:p w14:paraId="63154A1A" w14:textId="77777777" w:rsidR="007B74DD" w:rsidRPr="00EF6D06" w:rsidRDefault="007B74DD" w:rsidP="00B23D8E">
            <w:pPr>
              <w:spacing w:line="240" w:lineRule="auto"/>
              <w:ind w:left="210"/>
              <w:textAlignment w:val="baseline"/>
              <w:rPr>
                <w:rFonts w:eastAsia="Times New Roman" w:cs="Arial"/>
                <w:i/>
                <w:iCs/>
                <w:sz w:val="20"/>
                <w:szCs w:val="20"/>
                <w:lang w:eastAsia="en-GB"/>
              </w:rPr>
            </w:pPr>
            <w:r w:rsidRPr="00EF6D06">
              <w:rPr>
                <w:rFonts w:eastAsia="Times New Roman" w:cs="Arial"/>
                <w:i/>
                <w:iCs/>
                <w:color w:val="000000"/>
                <w:sz w:val="20"/>
                <w:szCs w:val="20"/>
                <w:lang w:eastAsia="en-GB"/>
              </w:rPr>
              <w:t>Have as an agenda item: </w:t>
            </w:r>
          </w:p>
          <w:p w14:paraId="42C8A448" w14:textId="7BAE32CA" w:rsidR="007B74DD" w:rsidRPr="00EF6D06" w:rsidRDefault="007B74DD" w:rsidP="00EF6D06">
            <w:pPr>
              <w:numPr>
                <w:ilvl w:val="0"/>
                <w:numId w:val="20"/>
              </w:numPr>
              <w:tabs>
                <w:tab w:val="clear" w:pos="720"/>
              </w:tabs>
              <w:spacing w:line="240" w:lineRule="auto"/>
              <w:ind w:left="443" w:hanging="233"/>
              <w:textAlignment w:val="baseline"/>
              <w:rPr>
                <w:rFonts w:eastAsia="Times New Roman" w:cs="Arial"/>
                <w:i/>
                <w:iCs/>
                <w:sz w:val="20"/>
                <w:szCs w:val="20"/>
                <w:lang w:eastAsia="en-GB"/>
              </w:rPr>
            </w:pPr>
            <w:r w:rsidRPr="00EF6D06">
              <w:rPr>
                <w:rFonts w:eastAsia="Times New Roman" w:cs="Arial"/>
                <w:i/>
                <w:iCs/>
                <w:sz w:val="20"/>
                <w:szCs w:val="20"/>
                <w:lang w:eastAsia="en-GB"/>
              </w:rPr>
              <w:t xml:space="preserve">LGs to agree (a) what the purpose of </w:t>
            </w:r>
            <w:r w:rsidR="00102B66">
              <w:rPr>
                <w:rFonts w:eastAsia="Times New Roman" w:cs="Arial"/>
                <w:i/>
                <w:iCs/>
                <w:sz w:val="20"/>
                <w:szCs w:val="20"/>
                <w:lang w:eastAsia="en-GB"/>
              </w:rPr>
              <w:t>PCi</w:t>
            </w:r>
            <w:r w:rsidRPr="00EF6D06">
              <w:rPr>
                <w:rFonts w:eastAsia="Times New Roman" w:cs="Arial"/>
                <w:i/>
                <w:iCs/>
                <w:sz w:val="20"/>
                <w:szCs w:val="20"/>
                <w:lang w:eastAsia="en-GB"/>
              </w:rPr>
              <w:t xml:space="preserve"> is (other than just being “A Good Thing” </w:t>
            </w:r>
            <w:r w:rsidR="00EF6D06" w:rsidRPr="00EF6D06">
              <w:rPr>
                <w:rFonts w:eastAsia="Times New Roman" w:cs="Arial"/>
                <w:i/>
                <w:iCs/>
                <w:sz w:val="20"/>
                <w:szCs w:val="20"/>
                <w:lang w:eastAsia="en-GB"/>
              </w:rPr>
              <w:t>)</w:t>
            </w:r>
          </w:p>
          <w:p w14:paraId="26533A05" w14:textId="77777777" w:rsidR="007B74DD" w:rsidRPr="00EF6D06" w:rsidRDefault="007B74DD" w:rsidP="00EF6D06">
            <w:pPr>
              <w:numPr>
                <w:ilvl w:val="0"/>
                <w:numId w:val="20"/>
              </w:numPr>
              <w:tabs>
                <w:tab w:val="clear" w:pos="720"/>
              </w:tabs>
              <w:spacing w:line="240" w:lineRule="auto"/>
              <w:ind w:left="443" w:hanging="233"/>
              <w:textAlignment w:val="baseline"/>
              <w:rPr>
                <w:rFonts w:eastAsia="Times New Roman" w:cs="Arial"/>
                <w:i/>
                <w:iCs/>
                <w:sz w:val="20"/>
                <w:szCs w:val="20"/>
                <w:lang w:eastAsia="en-GB"/>
              </w:rPr>
            </w:pPr>
            <w:r w:rsidRPr="00EF6D06">
              <w:rPr>
                <w:rFonts w:eastAsia="Times New Roman" w:cs="Arial"/>
                <w:i/>
                <w:iCs/>
                <w:sz w:val="20"/>
                <w:szCs w:val="20"/>
                <w:lang w:eastAsia="en-GB"/>
              </w:rPr>
              <w:t>how what we do contributes to that purpose and how we tell whether what we do is working.   </w:t>
            </w:r>
          </w:p>
          <w:p w14:paraId="5B3378C7" w14:textId="2AA370D3" w:rsidR="007B74DD" w:rsidRPr="00CB2D72" w:rsidRDefault="00286C8A" w:rsidP="007B74DD">
            <w:pPr>
              <w:spacing w:line="240" w:lineRule="auto"/>
              <w:ind w:left="210"/>
              <w:textAlignment w:val="baseline"/>
              <w:rPr>
                <w:rFonts w:eastAsia="Times New Roman" w:cs="Arial"/>
                <w:color w:val="000000"/>
                <w:sz w:val="20"/>
                <w:szCs w:val="20"/>
                <w:lang w:eastAsia="en-GB"/>
              </w:rPr>
            </w:pPr>
            <w:r w:rsidRPr="00CB2D72">
              <w:rPr>
                <w:rFonts w:eastAsia="Times New Roman" w:cs="Arial"/>
                <w:color w:val="000000"/>
                <w:sz w:val="20"/>
                <w:szCs w:val="20"/>
                <w:lang w:eastAsia="en-GB"/>
              </w:rPr>
              <w:t>Completed.</w:t>
            </w:r>
          </w:p>
          <w:p w14:paraId="61E59FD1" w14:textId="7D01304E" w:rsidR="007B74DD" w:rsidRPr="00CB2D72" w:rsidRDefault="007B74DD" w:rsidP="007B74DD">
            <w:pPr>
              <w:spacing w:line="240" w:lineRule="auto"/>
              <w:ind w:left="210"/>
              <w:textAlignment w:val="baseline"/>
              <w:rPr>
                <w:rFonts w:eastAsia="Times New Roman" w:cs="Arial"/>
                <w:sz w:val="20"/>
                <w:szCs w:val="20"/>
                <w:lang w:eastAsia="en-GB"/>
              </w:rPr>
            </w:pPr>
          </w:p>
        </w:tc>
      </w:tr>
      <w:tr w:rsidR="007B74DD" w:rsidRPr="007B74DD" w14:paraId="66A11E8D" w14:textId="77777777" w:rsidTr="00D51C96">
        <w:trPr>
          <w:trHeight w:val="495"/>
        </w:trPr>
        <w:tc>
          <w:tcPr>
            <w:tcW w:w="1403" w:type="dxa"/>
            <w:shd w:val="clear" w:color="auto" w:fill="FFFFFF"/>
            <w:hideMark/>
          </w:tcPr>
          <w:p w14:paraId="0DC6010F" w14:textId="07D9236A"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lastRenderedPageBreak/>
              <w:t>PCi</w:t>
            </w:r>
            <w:r w:rsidR="007B74DD" w:rsidRPr="00CB2D72">
              <w:rPr>
                <w:rFonts w:eastAsia="Times New Roman" w:cs="Arial"/>
                <w:color w:val="000000"/>
                <w:sz w:val="22"/>
                <w:lang w:eastAsia="en-GB"/>
              </w:rPr>
              <w:t>02</w:t>
            </w:r>
          </w:p>
        </w:tc>
        <w:tc>
          <w:tcPr>
            <w:tcW w:w="8669" w:type="dxa"/>
            <w:shd w:val="clear" w:color="auto" w:fill="auto"/>
            <w:hideMark/>
          </w:tcPr>
          <w:p w14:paraId="045C4AB7" w14:textId="77777777" w:rsidR="007B74DD" w:rsidRPr="00CB2D72" w:rsidRDefault="007B74DD" w:rsidP="007B74DD">
            <w:pPr>
              <w:spacing w:line="240" w:lineRule="auto"/>
              <w:ind w:left="210"/>
              <w:textAlignment w:val="baseline"/>
              <w:rPr>
                <w:rFonts w:eastAsia="Times New Roman" w:cs="Arial"/>
                <w:color w:val="000000"/>
                <w:sz w:val="20"/>
                <w:szCs w:val="20"/>
                <w:lang w:eastAsia="en-GB"/>
              </w:rPr>
            </w:pPr>
            <w:r w:rsidRPr="00EF6D06">
              <w:rPr>
                <w:rFonts w:eastAsia="Times New Roman" w:cs="Arial"/>
                <w:i/>
                <w:iCs/>
                <w:color w:val="000000"/>
                <w:sz w:val="20"/>
                <w:szCs w:val="20"/>
                <w:lang w:eastAsia="en-GB"/>
              </w:rPr>
              <w:t>Take strategy to governors for ratification</w:t>
            </w:r>
            <w:r w:rsidRPr="00CB2D72">
              <w:rPr>
                <w:rFonts w:eastAsia="Times New Roman" w:cs="Arial"/>
                <w:color w:val="000000"/>
                <w:sz w:val="20"/>
                <w:szCs w:val="20"/>
                <w:lang w:eastAsia="en-GB"/>
              </w:rPr>
              <w:t>. </w:t>
            </w:r>
          </w:p>
          <w:p w14:paraId="2FBF44F9" w14:textId="288EC9DC" w:rsidR="007B74DD" w:rsidRPr="00CB2D72" w:rsidRDefault="00CB2D72" w:rsidP="007B74DD">
            <w:pPr>
              <w:spacing w:line="240" w:lineRule="auto"/>
              <w:ind w:left="210"/>
              <w:textAlignment w:val="baseline"/>
              <w:rPr>
                <w:rFonts w:eastAsia="Times New Roman" w:cs="Arial"/>
                <w:color w:val="000000"/>
                <w:sz w:val="20"/>
                <w:szCs w:val="20"/>
                <w:lang w:eastAsia="en-GB"/>
              </w:rPr>
            </w:pPr>
            <w:r w:rsidRPr="00CB2D72">
              <w:rPr>
                <w:rFonts w:eastAsia="Times New Roman" w:cs="Arial"/>
                <w:color w:val="000000"/>
                <w:sz w:val="20"/>
                <w:szCs w:val="20"/>
                <w:lang w:eastAsia="en-GB"/>
              </w:rPr>
              <w:t>Completed.</w:t>
            </w:r>
          </w:p>
          <w:p w14:paraId="002355D9" w14:textId="63AAEFD2" w:rsidR="007B74DD" w:rsidRPr="00CB2D72" w:rsidRDefault="007B74DD" w:rsidP="007B74DD">
            <w:pPr>
              <w:spacing w:line="240" w:lineRule="auto"/>
              <w:ind w:left="210"/>
              <w:textAlignment w:val="baseline"/>
              <w:rPr>
                <w:rFonts w:eastAsia="Times New Roman" w:cs="Arial"/>
                <w:sz w:val="20"/>
                <w:szCs w:val="20"/>
                <w:lang w:eastAsia="en-GB"/>
              </w:rPr>
            </w:pPr>
          </w:p>
        </w:tc>
      </w:tr>
      <w:tr w:rsidR="007B74DD" w:rsidRPr="007B74DD" w14:paraId="4BB458FC" w14:textId="77777777" w:rsidTr="00D51C96">
        <w:trPr>
          <w:trHeight w:val="495"/>
        </w:trPr>
        <w:tc>
          <w:tcPr>
            <w:tcW w:w="1403" w:type="dxa"/>
            <w:shd w:val="clear" w:color="auto" w:fill="FFFFFF"/>
            <w:hideMark/>
          </w:tcPr>
          <w:p w14:paraId="4E1DF452" w14:textId="3030572D"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03</w:t>
            </w:r>
          </w:p>
        </w:tc>
        <w:tc>
          <w:tcPr>
            <w:tcW w:w="8669" w:type="dxa"/>
            <w:shd w:val="clear" w:color="auto" w:fill="auto"/>
            <w:hideMark/>
          </w:tcPr>
          <w:p w14:paraId="6E32C1A2" w14:textId="3BDB3972" w:rsidR="007B74DD" w:rsidRPr="00966706" w:rsidRDefault="007B74DD" w:rsidP="007B74DD">
            <w:pPr>
              <w:spacing w:line="240" w:lineRule="auto"/>
              <w:ind w:left="210"/>
              <w:textAlignment w:val="baseline"/>
              <w:rPr>
                <w:rFonts w:eastAsia="Times New Roman" w:cs="Arial"/>
                <w:i/>
                <w:iCs/>
                <w:sz w:val="20"/>
                <w:szCs w:val="20"/>
                <w:lang w:eastAsia="en-GB"/>
              </w:rPr>
            </w:pPr>
            <w:r w:rsidRPr="00966706">
              <w:rPr>
                <w:rFonts w:eastAsia="Times New Roman" w:cs="Arial"/>
                <w:i/>
                <w:iCs/>
                <w:color w:val="000000"/>
                <w:sz w:val="20"/>
                <w:szCs w:val="20"/>
                <w:lang w:eastAsia="en-GB"/>
              </w:rPr>
              <w:t>Create an agenda item to discuss</w:t>
            </w:r>
            <w:r w:rsidR="00403579" w:rsidRPr="00966706">
              <w:rPr>
                <w:rFonts w:eastAsia="Times New Roman" w:cs="Arial"/>
                <w:i/>
                <w:iCs/>
                <w:color w:val="000000"/>
                <w:sz w:val="20"/>
                <w:szCs w:val="20"/>
                <w:lang w:eastAsia="en-GB"/>
              </w:rPr>
              <w:t>:</w:t>
            </w:r>
          </w:p>
          <w:p w14:paraId="2C3B4782" w14:textId="77777777" w:rsidR="007B74DD" w:rsidRPr="00966706" w:rsidRDefault="007B74DD" w:rsidP="00403579">
            <w:pPr>
              <w:numPr>
                <w:ilvl w:val="0"/>
                <w:numId w:val="21"/>
              </w:numPr>
              <w:tabs>
                <w:tab w:val="clear" w:pos="720"/>
              </w:tabs>
              <w:spacing w:line="240" w:lineRule="auto"/>
              <w:ind w:left="443" w:hanging="142"/>
              <w:textAlignment w:val="baseline"/>
              <w:rPr>
                <w:rFonts w:eastAsia="Times New Roman" w:cs="Arial"/>
                <w:i/>
                <w:iCs/>
                <w:sz w:val="20"/>
                <w:szCs w:val="20"/>
                <w:lang w:eastAsia="en-GB"/>
              </w:rPr>
            </w:pPr>
            <w:r w:rsidRPr="00966706">
              <w:rPr>
                <w:rFonts w:eastAsia="Times New Roman" w:cs="Arial"/>
                <w:i/>
                <w:iCs/>
                <w:sz w:val="20"/>
                <w:szCs w:val="20"/>
                <w:lang w:eastAsia="en-GB"/>
              </w:rPr>
              <w:t>Opportunities for our children to work in the community (e.g. with Airedale Hospital, local care homes etc) </w:t>
            </w:r>
          </w:p>
          <w:p w14:paraId="7933102D" w14:textId="77777777" w:rsidR="007B74DD" w:rsidRPr="00966706" w:rsidRDefault="007B74DD" w:rsidP="00403579">
            <w:pPr>
              <w:numPr>
                <w:ilvl w:val="0"/>
                <w:numId w:val="21"/>
              </w:numPr>
              <w:tabs>
                <w:tab w:val="clear" w:pos="720"/>
              </w:tabs>
              <w:spacing w:line="240" w:lineRule="auto"/>
              <w:ind w:left="443" w:hanging="142"/>
              <w:textAlignment w:val="baseline"/>
              <w:rPr>
                <w:rFonts w:eastAsia="Times New Roman" w:cs="Arial"/>
                <w:i/>
                <w:iCs/>
                <w:sz w:val="20"/>
                <w:szCs w:val="20"/>
                <w:lang w:eastAsia="en-GB"/>
              </w:rPr>
            </w:pPr>
            <w:r w:rsidRPr="00966706">
              <w:rPr>
                <w:rFonts w:eastAsia="Times New Roman" w:cs="Arial"/>
                <w:i/>
                <w:iCs/>
                <w:sz w:val="20"/>
                <w:szCs w:val="20"/>
                <w:lang w:eastAsia="en-GB"/>
              </w:rPr>
              <w:t xml:space="preserve">Opportunities for parents and pupils to work together in school, e.g. on Maintenance Days or multi-activity events, and explore possible funding sources to cover costs of staff </w:t>
            </w:r>
            <w:proofErr w:type="gramStart"/>
            <w:r w:rsidRPr="00966706">
              <w:rPr>
                <w:rFonts w:eastAsia="Times New Roman" w:cs="Arial"/>
                <w:i/>
                <w:iCs/>
                <w:sz w:val="20"/>
                <w:szCs w:val="20"/>
                <w:lang w:eastAsia="en-GB"/>
              </w:rPr>
              <w:t>overtime</w:t>
            </w:r>
            <w:proofErr w:type="gramEnd"/>
            <w:r w:rsidRPr="00966706">
              <w:rPr>
                <w:rFonts w:eastAsia="Times New Roman" w:cs="Arial"/>
                <w:i/>
                <w:iCs/>
                <w:sz w:val="20"/>
                <w:szCs w:val="20"/>
                <w:lang w:eastAsia="en-GB"/>
              </w:rPr>
              <w:t> </w:t>
            </w:r>
          </w:p>
          <w:p w14:paraId="37009944" w14:textId="77777777" w:rsidR="007B74DD" w:rsidRPr="00966706" w:rsidRDefault="007B74DD" w:rsidP="00403579">
            <w:pPr>
              <w:numPr>
                <w:ilvl w:val="0"/>
                <w:numId w:val="21"/>
              </w:numPr>
              <w:tabs>
                <w:tab w:val="clear" w:pos="720"/>
              </w:tabs>
              <w:spacing w:line="240" w:lineRule="auto"/>
              <w:ind w:left="443" w:hanging="142"/>
              <w:textAlignment w:val="baseline"/>
              <w:rPr>
                <w:rFonts w:eastAsia="Times New Roman" w:cs="Arial"/>
                <w:i/>
                <w:iCs/>
                <w:sz w:val="20"/>
                <w:szCs w:val="20"/>
                <w:lang w:eastAsia="en-GB"/>
              </w:rPr>
            </w:pPr>
            <w:r w:rsidRPr="00966706">
              <w:rPr>
                <w:rFonts w:eastAsia="Times New Roman" w:cs="Arial"/>
                <w:i/>
                <w:iCs/>
                <w:sz w:val="20"/>
                <w:szCs w:val="20"/>
                <w:lang w:eastAsia="en-GB"/>
              </w:rPr>
              <w:t>Opportunities for parents and others to volunteer in school, particularly to read with pupils. </w:t>
            </w:r>
          </w:p>
          <w:p w14:paraId="241078B0" w14:textId="149F65E2" w:rsidR="007B74DD" w:rsidRPr="00966706" w:rsidRDefault="007B74DD" w:rsidP="00107F3A">
            <w:pPr>
              <w:numPr>
                <w:ilvl w:val="0"/>
                <w:numId w:val="21"/>
              </w:numPr>
              <w:tabs>
                <w:tab w:val="clear" w:pos="720"/>
              </w:tabs>
              <w:spacing w:line="240" w:lineRule="auto"/>
              <w:ind w:left="210" w:hanging="142"/>
              <w:textAlignment w:val="baseline"/>
              <w:rPr>
                <w:rFonts w:eastAsia="Times New Roman" w:cs="Arial"/>
                <w:i/>
                <w:iCs/>
                <w:sz w:val="20"/>
                <w:szCs w:val="20"/>
                <w:lang w:eastAsia="en-GB"/>
              </w:rPr>
            </w:pPr>
            <w:r w:rsidRPr="00966706">
              <w:rPr>
                <w:rFonts w:eastAsia="Times New Roman" w:cs="Arial"/>
                <w:i/>
                <w:iCs/>
                <w:sz w:val="20"/>
                <w:szCs w:val="20"/>
                <w:lang w:eastAsia="en-GB"/>
              </w:rPr>
              <w:t>Resume Book Looks and Book and Biscuits sessions from Autumn 2022. </w:t>
            </w:r>
          </w:p>
          <w:p w14:paraId="6083CA1F" w14:textId="3D0D2BBF" w:rsidR="00403579" w:rsidRDefault="00403579"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Two Book Looks had been held </w:t>
            </w:r>
            <w:r w:rsidR="003735DD">
              <w:rPr>
                <w:rFonts w:eastAsia="Times New Roman" w:cs="Arial"/>
                <w:sz w:val="20"/>
                <w:szCs w:val="20"/>
                <w:lang w:eastAsia="en-GB"/>
              </w:rPr>
              <w:t>so far in 2023-24.</w:t>
            </w:r>
          </w:p>
          <w:p w14:paraId="6F80D8E1" w14:textId="5B4AC04D" w:rsidR="003735DD" w:rsidRDefault="003735DD" w:rsidP="003735DD">
            <w:pPr>
              <w:spacing w:line="240" w:lineRule="auto"/>
              <w:ind w:left="210" w:right="5"/>
              <w:textAlignment w:val="baseline"/>
              <w:rPr>
                <w:rFonts w:eastAsia="Times New Roman" w:cs="Arial"/>
                <w:sz w:val="20"/>
                <w:szCs w:val="20"/>
                <w:lang w:eastAsia="en-GB"/>
              </w:rPr>
            </w:pPr>
            <w:r>
              <w:rPr>
                <w:rFonts w:eastAsia="Times New Roman" w:cs="Arial"/>
                <w:sz w:val="20"/>
                <w:szCs w:val="20"/>
                <w:lang w:eastAsia="en-GB"/>
              </w:rPr>
              <w:t xml:space="preserve">As discussed at Item </w:t>
            </w:r>
            <w:r w:rsidR="00102B66">
              <w:rPr>
                <w:rFonts w:eastAsia="Times New Roman" w:cs="Arial"/>
                <w:sz w:val="20"/>
                <w:szCs w:val="20"/>
                <w:lang w:eastAsia="en-GB"/>
              </w:rPr>
              <w:t>PCi</w:t>
            </w:r>
            <w:r>
              <w:rPr>
                <w:rFonts w:eastAsia="Times New Roman" w:cs="Arial"/>
                <w:sz w:val="20"/>
                <w:szCs w:val="20"/>
                <w:lang w:eastAsia="en-GB"/>
              </w:rPr>
              <w:t xml:space="preserve"> 08/22</w:t>
            </w:r>
            <w:r w:rsidR="00B15B3C">
              <w:rPr>
                <w:rFonts w:eastAsia="Times New Roman" w:cs="Arial"/>
                <w:sz w:val="20"/>
                <w:szCs w:val="20"/>
                <w:lang w:eastAsia="en-GB"/>
              </w:rPr>
              <w:t>,</w:t>
            </w:r>
            <w:r>
              <w:rPr>
                <w:rFonts w:eastAsia="Times New Roman" w:cs="Arial"/>
                <w:sz w:val="20"/>
                <w:szCs w:val="20"/>
                <w:lang w:eastAsia="en-GB"/>
              </w:rPr>
              <w:t xml:space="preserve"> Governors agreed that the HoS needed to prioritise work on the curriculum for the remainder of this school year and that the </w:t>
            </w:r>
            <w:r w:rsidR="00966706">
              <w:rPr>
                <w:rFonts w:eastAsia="Times New Roman" w:cs="Arial"/>
                <w:sz w:val="20"/>
                <w:szCs w:val="20"/>
                <w:lang w:eastAsia="en-GB"/>
              </w:rPr>
              <w:t>timescale for the first three bullets should be amended to Spring 2024.</w:t>
            </w:r>
            <w:r w:rsidR="00600882">
              <w:rPr>
                <w:rFonts w:eastAsia="Times New Roman" w:cs="Arial"/>
                <w:sz w:val="20"/>
                <w:szCs w:val="20"/>
                <w:lang w:eastAsia="en-GB"/>
              </w:rPr>
              <w:t xml:space="preserve">  The fourth bullet should remain in the current SDP and be RAG rated as green.</w:t>
            </w:r>
          </w:p>
          <w:p w14:paraId="3DC178AD" w14:textId="40177711" w:rsidR="00966706" w:rsidRPr="00966706" w:rsidRDefault="00966706" w:rsidP="003735DD">
            <w:pPr>
              <w:spacing w:line="240" w:lineRule="auto"/>
              <w:ind w:left="210" w:right="5"/>
              <w:textAlignment w:val="baseline"/>
              <w:rPr>
                <w:rFonts w:eastAsia="Times New Roman" w:cs="Arial"/>
                <w:b/>
                <w:bCs/>
                <w:sz w:val="20"/>
                <w:szCs w:val="20"/>
                <w:lang w:eastAsia="en-GB"/>
              </w:rPr>
            </w:pPr>
            <w:r w:rsidRPr="00966706">
              <w:rPr>
                <w:rFonts w:eastAsia="Times New Roman" w:cs="Arial"/>
                <w:b/>
                <w:bCs/>
                <w:sz w:val="20"/>
                <w:szCs w:val="20"/>
                <w:lang w:eastAsia="en-GB"/>
              </w:rPr>
              <w:t>Action: EHT</w:t>
            </w:r>
          </w:p>
          <w:p w14:paraId="26F2CD22" w14:textId="590BF627" w:rsidR="007B74DD" w:rsidRPr="00CB2D72" w:rsidRDefault="007B74DD" w:rsidP="00B40E71">
            <w:pPr>
              <w:spacing w:line="240" w:lineRule="auto"/>
              <w:textAlignment w:val="baseline"/>
              <w:rPr>
                <w:rFonts w:eastAsia="Times New Roman" w:cs="Arial"/>
                <w:sz w:val="20"/>
                <w:szCs w:val="20"/>
                <w:lang w:eastAsia="en-GB"/>
              </w:rPr>
            </w:pPr>
          </w:p>
        </w:tc>
      </w:tr>
      <w:tr w:rsidR="007B74DD" w:rsidRPr="007B74DD" w14:paraId="48647A49" w14:textId="77777777" w:rsidTr="00D51C96">
        <w:trPr>
          <w:trHeight w:val="795"/>
        </w:trPr>
        <w:tc>
          <w:tcPr>
            <w:tcW w:w="1403" w:type="dxa"/>
            <w:shd w:val="clear" w:color="auto" w:fill="FFFFFF"/>
            <w:hideMark/>
          </w:tcPr>
          <w:p w14:paraId="60C687E6" w14:textId="3655E36A"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04</w:t>
            </w:r>
          </w:p>
        </w:tc>
        <w:tc>
          <w:tcPr>
            <w:tcW w:w="8669" w:type="dxa"/>
            <w:shd w:val="clear" w:color="auto" w:fill="auto"/>
            <w:hideMark/>
          </w:tcPr>
          <w:p w14:paraId="37997C6F" w14:textId="77777777" w:rsidR="007B74DD" w:rsidRPr="00A85210" w:rsidRDefault="007B74DD" w:rsidP="007B74DD">
            <w:pPr>
              <w:spacing w:line="240" w:lineRule="auto"/>
              <w:ind w:left="210"/>
              <w:textAlignment w:val="baseline"/>
              <w:rPr>
                <w:rFonts w:eastAsia="Times New Roman" w:cs="Arial"/>
                <w:i/>
                <w:iCs/>
                <w:color w:val="000000"/>
                <w:sz w:val="20"/>
                <w:szCs w:val="20"/>
                <w:lang w:eastAsia="en-GB"/>
              </w:rPr>
            </w:pPr>
            <w:r w:rsidRPr="00A85210">
              <w:rPr>
                <w:rFonts w:eastAsia="Times New Roman" w:cs="Arial"/>
                <w:i/>
                <w:iCs/>
                <w:color w:val="000000"/>
                <w:sz w:val="20"/>
                <w:szCs w:val="20"/>
                <w:lang w:eastAsia="en-GB"/>
              </w:rPr>
              <w:t>EHT to contact previous educational trainer to see what can be offered</w:t>
            </w:r>
            <w:proofErr w:type="gramStart"/>
            <w:r w:rsidRPr="00A85210">
              <w:rPr>
                <w:rFonts w:eastAsia="Times New Roman" w:cs="Arial"/>
                <w:i/>
                <w:iCs/>
                <w:color w:val="000000"/>
                <w:sz w:val="20"/>
                <w:szCs w:val="20"/>
                <w:lang w:eastAsia="en-GB"/>
              </w:rPr>
              <w:t xml:space="preserve">. </w:t>
            </w:r>
            <w:proofErr w:type="gramEnd"/>
            <w:r w:rsidRPr="00A85210">
              <w:rPr>
                <w:rFonts w:eastAsia="Times New Roman" w:cs="Arial"/>
                <w:i/>
                <w:iCs/>
                <w:color w:val="000000"/>
                <w:sz w:val="20"/>
                <w:szCs w:val="20"/>
                <w:lang w:eastAsia="en-GB"/>
              </w:rPr>
              <w:t>Inclusion leader then to liaise with Keighley college. </w:t>
            </w:r>
          </w:p>
          <w:p w14:paraId="76FB3196" w14:textId="010AB370" w:rsidR="00390FC2" w:rsidRDefault="00390FC2" w:rsidP="007B74DD">
            <w:pPr>
              <w:spacing w:line="240" w:lineRule="auto"/>
              <w:ind w:left="210"/>
              <w:textAlignment w:val="baseline"/>
              <w:rPr>
                <w:rFonts w:eastAsia="Times New Roman" w:cs="Arial"/>
                <w:color w:val="000000"/>
                <w:sz w:val="20"/>
                <w:szCs w:val="20"/>
                <w:lang w:eastAsia="en-GB"/>
              </w:rPr>
            </w:pPr>
            <w:r>
              <w:rPr>
                <w:rFonts w:eastAsia="Times New Roman" w:cs="Arial"/>
                <w:color w:val="000000"/>
                <w:sz w:val="20"/>
                <w:szCs w:val="20"/>
                <w:lang w:eastAsia="en-GB"/>
              </w:rPr>
              <w:t>A</w:t>
            </w:r>
            <w:r w:rsidR="00B83FA3">
              <w:rPr>
                <w:rFonts w:eastAsia="Times New Roman" w:cs="Arial"/>
                <w:color w:val="000000"/>
                <w:sz w:val="20"/>
                <w:szCs w:val="20"/>
                <w:lang w:eastAsia="en-GB"/>
              </w:rPr>
              <w:t>s</w:t>
            </w:r>
            <w:r>
              <w:rPr>
                <w:rFonts w:eastAsia="Times New Roman" w:cs="Arial"/>
                <w:color w:val="000000"/>
                <w:sz w:val="20"/>
                <w:szCs w:val="20"/>
                <w:lang w:eastAsia="en-GB"/>
              </w:rPr>
              <w:t xml:space="preserve"> discussed earlier in this meeting, a Health and Beauty course had been run for parents through Keighley </w:t>
            </w:r>
            <w:r w:rsidR="00B83FA3">
              <w:rPr>
                <w:rFonts w:eastAsia="Times New Roman" w:cs="Arial"/>
                <w:color w:val="000000"/>
                <w:sz w:val="20"/>
                <w:szCs w:val="20"/>
                <w:lang w:eastAsia="en-GB"/>
              </w:rPr>
              <w:t>C</w:t>
            </w:r>
            <w:r>
              <w:rPr>
                <w:rFonts w:eastAsia="Times New Roman" w:cs="Arial"/>
                <w:color w:val="000000"/>
                <w:sz w:val="20"/>
                <w:szCs w:val="20"/>
                <w:lang w:eastAsia="en-GB"/>
              </w:rPr>
              <w:t>ollege and a further one was planned for the summer term.</w:t>
            </w:r>
          </w:p>
          <w:p w14:paraId="59C72148" w14:textId="7744267E" w:rsidR="00B83FA3" w:rsidRDefault="00B83FA3" w:rsidP="007B74DD">
            <w:pPr>
              <w:spacing w:line="240" w:lineRule="auto"/>
              <w:ind w:left="210"/>
              <w:textAlignment w:val="baseline"/>
              <w:rPr>
                <w:rFonts w:eastAsia="Times New Roman" w:cs="Arial"/>
                <w:color w:val="000000"/>
                <w:sz w:val="20"/>
                <w:szCs w:val="20"/>
                <w:lang w:eastAsia="en-GB"/>
              </w:rPr>
            </w:pPr>
            <w:r>
              <w:rPr>
                <w:rFonts w:eastAsia="Times New Roman" w:cs="Arial"/>
                <w:color w:val="000000"/>
                <w:sz w:val="20"/>
                <w:szCs w:val="20"/>
                <w:lang w:eastAsia="en-GB"/>
              </w:rPr>
              <w:t>The HoS would investigate the scope to provi</w:t>
            </w:r>
            <w:r w:rsidR="005B2ECD">
              <w:rPr>
                <w:rFonts w:eastAsia="Times New Roman" w:cs="Arial"/>
                <w:color w:val="000000"/>
                <w:sz w:val="20"/>
                <w:szCs w:val="20"/>
                <w:lang w:eastAsia="en-GB"/>
              </w:rPr>
              <w:t xml:space="preserve">de a regular programme of courses – say one </w:t>
            </w:r>
            <w:r w:rsidR="00D35501">
              <w:rPr>
                <w:rFonts w:eastAsia="Times New Roman" w:cs="Arial"/>
                <w:color w:val="000000"/>
                <w:sz w:val="20"/>
                <w:szCs w:val="20"/>
                <w:lang w:eastAsia="en-GB"/>
              </w:rPr>
              <w:t>p</w:t>
            </w:r>
            <w:r w:rsidR="005B2ECD">
              <w:rPr>
                <w:rFonts w:eastAsia="Times New Roman" w:cs="Arial"/>
                <w:color w:val="000000"/>
                <w:sz w:val="20"/>
                <w:szCs w:val="20"/>
                <w:lang w:eastAsia="en-GB"/>
              </w:rPr>
              <w:t>er term t</w:t>
            </w:r>
            <w:r w:rsidR="00D35501">
              <w:rPr>
                <w:rFonts w:eastAsia="Times New Roman" w:cs="Arial"/>
                <w:color w:val="000000"/>
                <w:sz w:val="20"/>
                <w:szCs w:val="20"/>
                <w:lang w:eastAsia="en-GB"/>
              </w:rPr>
              <w:t>o</w:t>
            </w:r>
            <w:r w:rsidR="005B2ECD">
              <w:rPr>
                <w:rFonts w:eastAsia="Times New Roman" w:cs="Arial"/>
                <w:color w:val="000000"/>
                <w:sz w:val="20"/>
                <w:szCs w:val="20"/>
                <w:lang w:eastAsia="en-GB"/>
              </w:rPr>
              <w:t xml:space="preserve"> begin with </w:t>
            </w:r>
            <w:r w:rsidR="00D35501">
              <w:rPr>
                <w:rFonts w:eastAsia="Times New Roman" w:cs="Arial"/>
                <w:color w:val="000000"/>
                <w:sz w:val="20"/>
                <w:szCs w:val="20"/>
                <w:lang w:eastAsia="en-GB"/>
              </w:rPr>
              <w:t>–</w:t>
            </w:r>
            <w:r w:rsidR="005B2ECD">
              <w:rPr>
                <w:rFonts w:eastAsia="Times New Roman" w:cs="Arial"/>
                <w:color w:val="000000"/>
                <w:sz w:val="20"/>
                <w:szCs w:val="20"/>
                <w:lang w:eastAsia="en-GB"/>
              </w:rPr>
              <w:t xml:space="preserve"> focusing on whether this would risk the school’s core purpose by </w:t>
            </w:r>
            <w:r w:rsidR="00D35501">
              <w:rPr>
                <w:rFonts w:eastAsia="Times New Roman" w:cs="Arial"/>
                <w:color w:val="000000"/>
                <w:sz w:val="20"/>
                <w:szCs w:val="20"/>
                <w:lang w:eastAsia="en-GB"/>
              </w:rPr>
              <w:t>placing unsustainable pressure on staff time.  I</w:t>
            </w:r>
            <w:r w:rsidR="00997CED">
              <w:rPr>
                <w:rFonts w:eastAsia="Times New Roman" w:cs="Arial"/>
                <w:color w:val="000000"/>
                <w:sz w:val="20"/>
                <w:szCs w:val="20"/>
                <w:lang w:eastAsia="en-GB"/>
              </w:rPr>
              <w:t>f</w:t>
            </w:r>
            <w:r w:rsidR="00D35501">
              <w:rPr>
                <w:rFonts w:eastAsia="Times New Roman" w:cs="Arial"/>
                <w:color w:val="000000"/>
                <w:sz w:val="20"/>
                <w:szCs w:val="20"/>
                <w:lang w:eastAsia="en-GB"/>
              </w:rPr>
              <w:t xml:space="preserve"> </w:t>
            </w:r>
            <w:r w:rsidR="00997CED">
              <w:rPr>
                <w:rFonts w:eastAsia="Times New Roman" w:cs="Arial"/>
                <w:color w:val="000000"/>
                <w:sz w:val="20"/>
                <w:szCs w:val="20"/>
                <w:lang w:eastAsia="en-GB"/>
              </w:rPr>
              <w:t xml:space="preserve">the this could be arranged quickly and easily, courses should start </w:t>
            </w:r>
            <w:r w:rsidR="00EF7E62">
              <w:rPr>
                <w:rFonts w:eastAsia="Times New Roman" w:cs="Arial"/>
                <w:color w:val="000000"/>
                <w:sz w:val="20"/>
                <w:szCs w:val="20"/>
                <w:lang w:eastAsia="en-GB"/>
              </w:rPr>
              <w:t xml:space="preserve">from the autumn term; if not, the school would, in Spring 2024, review the whole idea of running adult education courses to determine whether </w:t>
            </w:r>
            <w:r w:rsidR="00B3174A">
              <w:rPr>
                <w:rFonts w:eastAsia="Times New Roman" w:cs="Arial"/>
                <w:color w:val="000000"/>
                <w:sz w:val="20"/>
                <w:szCs w:val="20"/>
                <w:lang w:eastAsia="en-GB"/>
              </w:rPr>
              <w:t>the benefits outweighed the investment that the school would need to make in terms of staff time.</w:t>
            </w:r>
          </w:p>
          <w:p w14:paraId="03E4EA5F" w14:textId="72F60B25" w:rsidR="00A07A4A" w:rsidRPr="00B3174A" w:rsidRDefault="00B3174A" w:rsidP="00B3174A">
            <w:pPr>
              <w:spacing w:line="240" w:lineRule="auto"/>
              <w:ind w:left="210"/>
              <w:textAlignment w:val="baseline"/>
              <w:rPr>
                <w:rFonts w:eastAsia="Times New Roman" w:cs="Arial"/>
                <w:b/>
                <w:bCs/>
                <w:color w:val="000000"/>
                <w:sz w:val="20"/>
                <w:szCs w:val="20"/>
                <w:lang w:eastAsia="en-GB"/>
              </w:rPr>
            </w:pPr>
            <w:r w:rsidRPr="00B3174A">
              <w:rPr>
                <w:rFonts w:eastAsia="Times New Roman" w:cs="Arial"/>
                <w:b/>
                <w:bCs/>
                <w:color w:val="000000"/>
                <w:sz w:val="20"/>
                <w:szCs w:val="20"/>
                <w:lang w:eastAsia="en-GB"/>
              </w:rPr>
              <w:t>Action: HoS</w:t>
            </w:r>
          </w:p>
          <w:p w14:paraId="3B585FEA" w14:textId="16477642" w:rsidR="007B74DD" w:rsidRPr="00CB2D72" w:rsidRDefault="007B74DD" w:rsidP="007B74DD">
            <w:pPr>
              <w:spacing w:line="240" w:lineRule="auto"/>
              <w:ind w:left="210"/>
              <w:textAlignment w:val="baseline"/>
              <w:rPr>
                <w:rFonts w:eastAsia="Times New Roman" w:cs="Arial"/>
                <w:sz w:val="20"/>
                <w:szCs w:val="20"/>
                <w:lang w:eastAsia="en-GB"/>
              </w:rPr>
            </w:pPr>
          </w:p>
        </w:tc>
      </w:tr>
      <w:tr w:rsidR="007B74DD" w:rsidRPr="007B74DD" w14:paraId="0F4BEA80" w14:textId="77777777" w:rsidTr="00D51C96">
        <w:trPr>
          <w:trHeight w:val="795"/>
        </w:trPr>
        <w:tc>
          <w:tcPr>
            <w:tcW w:w="1403" w:type="dxa"/>
            <w:shd w:val="clear" w:color="auto" w:fill="FFFFFF"/>
            <w:hideMark/>
          </w:tcPr>
          <w:p w14:paraId="51B41A09" w14:textId="46034BDD"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05</w:t>
            </w:r>
          </w:p>
        </w:tc>
        <w:tc>
          <w:tcPr>
            <w:tcW w:w="8669" w:type="dxa"/>
            <w:shd w:val="clear" w:color="auto" w:fill="auto"/>
            <w:hideMark/>
          </w:tcPr>
          <w:p w14:paraId="4652D3F6" w14:textId="77777777" w:rsidR="007B74DD" w:rsidRPr="000454DB" w:rsidRDefault="007B74DD" w:rsidP="007B74DD">
            <w:pPr>
              <w:spacing w:line="240" w:lineRule="auto"/>
              <w:ind w:left="210"/>
              <w:textAlignment w:val="baseline"/>
              <w:rPr>
                <w:rFonts w:eastAsia="Times New Roman" w:cs="Arial"/>
                <w:i/>
                <w:iCs/>
                <w:sz w:val="20"/>
                <w:szCs w:val="20"/>
                <w:lang w:eastAsia="en-GB"/>
              </w:rPr>
            </w:pPr>
            <w:r w:rsidRPr="000454DB">
              <w:rPr>
                <w:rFonts w:eastAsia="Times New Roman" w:cs="Arial"/>
                <w:i/>
                <w:iCs/>
                <w:sz w:val="20"/>
                <w:szCs w:val="20"/>
                <w:lang w:eastAsia="en-GB"/>
              </w:rPr>
              <w:t>Chair to find out what the results of the Parish Council commissioned consultation in which members of our school community took part. </w:t>
            </w:r>
          </w:p>
          <w:p w14:paraId="4DDC6A00" w14:textId="6B92A2F5" w:rsidR="000454DB" w:rsidRDefault="00022D6D"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The HoS said that, </w:t>
            </w:r>
            <w:r w:rsidR="00353C8A">
              <w:rPr>
                <w:rFonts w:eastAsia="Times New Roman" w:cs="Arial"/>
                <w:sz w:val="20"/>
                <w:szCs w:val="20"/>
                <w:lang w:eastAsia="en-GB"/>
              </w:rPr>
              <w:t>a</w:t>
            </w:r>
            <w:r>
              <w:rPr>
                <w:rFonts w:eastAsia="Times New Roman" w:cs="Arial"/>
                <w:sz w:val="20"/>
                <w:szCs w:val="20"/>
                <w:lang w:eastAsia="en-GB"/>
              </w:rPr>
              <w:t xml:space="preserve">s previously discussed, </w:t>
            </w:r>
            <w:r w:rsidR="00E069D0">
              <w:rPr>
                <w:rFonts w:eastAsia="Times New Roman" w:cs="Arial"/>
                <w:sz w:val="20"/>
                <w:szCs w:val="20"/>
                <w:lang w:eastAsia="en-GB"/>
              </w:rPr>
              <w:t xml:space="preserve">at the request of </w:t>
            </w:r>
            <w:r w:rsidR="00353C8A">
              <w:rPr>
                <w:rFonts w:eastAsia="Times New Roman" w:cs="Arial"/>
                <w:sz w:val="20"/>
                <w:szCs w:val="20"/>
                <w:lang w:eastAsia="en-GB"/>
              </w:rPr>
              <w:t xml:space="preserve">the Parish Council </w:t>
            </w:r>
            <w:r w:rsidR="00E069D0">
              <w:rPr>
                <w:rFonts w:eastAsia="Times New Roman" w:cs="Arial"/>
                <w:sz w:val="20"/>
                <w:szCs w:val="20"/>
                <w:lang w:eastAsia="en-GB"/>
              </w:rPr>
              <w:t xml:space="preserve">a group of parents had been </w:t>
            </w:r>
            <w:r w:rsidR="00353C8A">
              <w:rPr>
                <w:rFonts w:eastAsia="Times New Roman" w:cs="Arial"/>
                <w:sz w:val="20"/>
                <w:szCs w:val="20"/>
                <w:lang w:eastAsia="en-GB"/>
              </w:rPr>
              <w:t xml:space="preserve">consulted </w:t>
            </w:r>
            <w:r w:rsidR="00F1492F">
              <w:rPr>
                <w:rFonts w:eastAsia="Times New Roman" w:cs="Arial"/>
                <w:sz w:val="20"/>
                <w:szCs w:val="20"/>
                <w:lang w:eastAsia="en-GB"/>
              </w:rPr>
              <w:t>in September 2022 about the condition of the park next to the school playground, which the school</w:t>
            </w:r>
            <w:r w:rsidR="004E48B1">
              <w:rPr>
                <w:rFonts w:eastAsia="Times New Roman" w:cs="Arial"/>
                <w:sz w:val="20"/>
                <w:szCs w:val="20"/>
                <w:lang w:eastAsia="en-GB"/>
              </w:rPr>
              <w:t xml:space="preserve"> used.  Parents had asked the Parish Council for a response, which had now been received</w:t>
            </w:r>
            <w:r w:rsidR="00DE2757">
              <w:rPr>
                <w:rFonts w:eastAsia="Times New Roman" w:cs="Arial"/>
                <w:sz w:val="20"/>
                <w:szCs w:val="20"/>
                <w:lang w:eastAsia="en-GB"/>
              </w:rPr>
              <w:t>: she would send a copy to the Clerk to attach to the minutes of this meeting (</w:t>
            </w:r>
            <w:r w:rsidR="00DE2757" w:rsidRPr="002F278E">
              <w:rPr>
                <w:rFonts w:eastAsia="Times New Roman" w:cs="Arial"/>
                <w:sz w:val="20"/>
                <w:szCs w:val="20"/>
                <w:lang w:eastAsia="en-GB"/>
              </w:rPr>
              <w:t xml:space="preserve">see Annex </w:t>
            </w:r>
            <w:r w:rsidR="002F278E">
              <w:rPr>
                <w:rFonts w:eastAsia="Times New Roman" w:cs="Arial"/>
                <w:sz w:val="20"/>
                <w:szCs w:val="20"/>
                <w:lang w:eastAsia="en-GB"/>
              </w:rPr>
              <w:t>A</w:t>
            </w:r>
            <w:r w:rsidR="00460CE3">
              <w:rPr>
                <w:rFonts w:eastAsia="Times New Roman" w:cs="Arial"/>
                <w:sz w:val="20"/>
                <w:szCs w:val="20"/>
                <w:lang w:eastAsia="en-GB"/>
              </w:rPr>
              <w:t>).</w:t>
            </w:r>
            <w:r w:rsidR="00DE2757">
              <w:rPr>
                <w:rFonts w:eastAsia="Times New Roman" w:cs="Arial"/>
                <w:sz w:val="20"/>
                <w:szCs w:val="20"/>
                <w:lang w:eastAsia="en-GB"/>
              </w:rPr>
              <w:t xml:space="preserve">  The Parish </w:t>
            </w:r>
            <w:r w:rsidR="00C36D80">
              <w:rPr>
                <w:rFonts w:eastAsia="Times New Roman" w:cs="Arial"/>
                <w:sz w:val="20"/>
                <w:szCs w:val="20"/>
                <w:lang w:eastAsia="en-GB"/>
              </w:rPr>
              <w:t>Council had removed two dilapidated benches and resurfaced the area around the climbing frame</w:t>
            </w:r>
            <w:r w:rsidR="00446845">
              <w:rPr>
                <w:rFonts w:eastAsia="Times New Roman" w:cs="Arial"/>
                <w:sz w:val="20"/>
                <w:szCs w:val="20"/>
                <w:lang w:eastAsia="en-GB"/>
              </w:rPr>
              <w:t xml:space="preserve"> but said that they awaited the report from the research company that had </w:t>
            </w:r>
            <w:r w:rsidR="00E069D0">
              <w:rPr>
                <w:rFonts w:eastAsia="Times New Roman" w:cs="Arial"/>
                <w:sz w:val="20"/>
                <w:szCs w:val="20"/>
                <w:lang w:eastAsia="en-GB"/>
              </w:rPr>
              <w:t xml:space="preserve">consulted parents.  </w:t>
            </w:r>
            <w:r w:rsidR="00427B11">
              <w:rPr>
                <w:rFonts w:eastAsia="Times New Roman" w:cs="Arial"/>
                <w:sz w:val="20"/>
                <w:szCs w:val="20"/>
                <w:lang w:eastAsia="en-GB"/>
              </w:rPr>
              <w:t>A parent was monitoring and pursuing developments.</w:t>
            </w:r>
          </w:p>
          <w:p w14:paraId="078160E5" w14:textId="3A9E2FD9" w:rsidR="00427B11" w:rsidRDefault="00427B11"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Governors were disappointed by the lack of progress</w:t>
            </w:r>
            <w:r w:rsidR="0085050B">
              <w:rPr>
                <w:rFonts w:eastAsia="Times New Roman" w:cs="Arial"/>
                <w:sz w:val="20"/>
                <w:szCs w:val="20"/>
                <w:lang w:eastAsia="en-GB"/>
              </w:rPr>
              <w:t xml:space="preserve"> on this valuable resource, which was currently of very limited use due to its poor state of </w:t>
            </w:r>
            <w:proofErr w:type="gramStart"/>
            <w:r w:rsidR="0085050B">
              <w:rPr>
                <w:rFonts w:eastAsia="Times New Roman" w:cs="Arial"/>
                <w:sz w:val="20"/>
                <w:szCs w:val="20"/>
                <w:lang w:eastAsia="en-GB"/>
              </w:rPr>
              <w:t>repair</w:t>
            </w:r>
            <w:r w:rsidR="00102B66">
              <w:rPr>
                <w:rFonts w:eastAsia="Times New Roman" w:cs="Arial"/>
                <w:sz w:val="20"/>
                <w:szCs w:val="20"/>
                <w:lang w:eastAsia="en-GB"/>
              </w:rPr>
              <w:t>, and</w:t>
            </w:r>
            <w:proofErr w:type="gramEnd"/>
            <w:r w:rsidR="00102B66">
              <w:rPr>
                <w:rFonts w:eastAsia="Times New Roman" w:cs="Arial"/>
                <w:sz w:val="20"/>
                <w:szCs w:val="20"/>
                <w:lang w:eastAsia="en-GB"/>
              </w:rPr>
              <w:t xml:space="preserve"> agreed that the matter should be drawn to the attention of the Governing Body.</w:t>
            </w:r>
          </w:p>
          <w:p w14:paraId="0557AB1B" w14:textId="795A08DA" w:rsidR="007B74DD" w:rsidRPr="00102B66" w:rsidRDefault="00102B66" w:rsidP="00102B66">
            <w:pPr>
              <w:spacing w:line="240" w:lineRule="auto"/>
              <w:ind w:left="210"/>
              <w:textAlignment w:val="baseline"/>
              <w:rPr>
                <w:rFonts w:eastAsia="Times New Roman" w:cs="Arial"/>
                <w:b/>
                <w:bCs/>
                <w:sz w:val="20"/>
                <w:szCs w:val="20"/>
                <w:lang w:eastAsia="en-GB"/>
              </w:rPr>
            </w:pPr>
            <w:r w:rsidRPr="00102B66">
              <w:rPr>
                <w:rFonts w:eastAsia="Times New Roman" w:cs="Arial"/>
                <w:b/>
                <w:bCs/>
                <w:sz w:val="20"/>
                <w:szCs w:val="20"/>
                <w:lang w:eastAsia="en-GB"/>
              </w:rPr>
              <w:t>Action: LG/</w:t>
            </w:r>
            <w:r>
              <w:rPr>
                <w:rFonts w:eastAsia="Times New Roman" w:cs="Arial"/>
                <w:b/>
                <w:bCs/>
                <w:sz w:val="20"/>
                <w:szCs w:val="20"/>
                <w:lang w:eastAsia="en-GB"/>
              </w:rPr>
              <w:t>PCi</w:t>
            </w:r>
          </w:p>
        </w:tc>
      </w:tr>
      <w:tr w:rsidR="007B74DD" w:rsidRPr="007B74DD" w14:paraId="2413AC14" w14:textId="77777777" w:rsidTr="00D51C96">
        <w:trPr>
          <w:trHeight w:val="885"/>
        </w:trPr>
        <w:tc>
          <w:tcPr>
            <w:tcW w:w="1403" w:type="dxa"/>
            <w:shd w:val="clear" w:color="auto" w:fill="FFFFFF"/>
            <w:hideMark/>
          </w:tcPr>
          <w:p w14:paraId="6E6FF31C" w14:textId="0782381A"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06</w:t>
            </w:r>
          </w:p>
        </w:tc>
        <w:tc>
          <w:tcPr>
            <w:tcW w:w="8669" w:type="dxa"/>
            <w:shd w:val="clear" w:color="auto" w:fill="auto"/>
            <w:hideMark/>
          </w:tcPr>
          <w:p w14:paraId="7C33BE19" w14:textId="77777777" w:rsidR="007B74DD" w:rsidRPr="00CB2D72" w:rsidRDefault="007B74DD" w:rsidP="007B74DD">
            <w:pPr>
              <w:spacing w:line="240" w:lineRule="auto"/>
              <w:ind w:left="210"/>
              <w:textAlignment w:val="baseline"/>
              <w:rPr>
                <w:rFonts w:eastAsia="Times New Roman" w:cs="Arial"/>
                <w:color w:val="000000"/>
                <w:sz w:val="20"/>
                <w:szCs w:val="20"/>
                <w:lang w:eastAsia="en-GB"/>
              </w:rPr>
            </w:pPr>
            <w:r w:rsidRPr="00F6025A">
              <w:rPr>
                <w:rFonts w:eastAsia="Times New Roman" w:cs="Arial"/>
                <w:i/>
                <w:iCs/>
                <w:color w:val="000000"/>
                <w:sz w:val="20"/>
                <w:szCs w:val="20"/>
                <w:lang w:eastAsia="en-GB"/>
              </w:rPr>
              <w:t xml:space="preserve">School SLT to discuss the logistics of providing a </w:t>
            </w:r>
            <w:proofErr w:type="gramStart"/>
            <w:r w:rsidRPr="00F6025A">
              <w:rPr>
                <w:rFonts w:eastAsia="Times New Roman" w:cs="Arial"/>
                <w:i/>
                <w:iCs/>
                <w:color w:val="000000"/>
                <w:sz w:val="20"/>
                <w:szCs w:val="20"/>
                <w:lang w:eastAsia="en-GB"/>
              </w:rPr>
              <w:t>second hand</w:t>
            </w:r>
            <w:proofErr w:type="gramEnd"/>
            <w:r w:rsidRPr="00F6025A">
              <w:rPr>
                <w:rFonts w:eastAsia="Times New Roman" w:cs="Arial"/>
                <w:i/>
                <w:iCs/>
                <w:color w:val="000000"/>
                <w:sz w:val="20"/>
                <w:szCs w:val="20"/>
                <w:lang w:eastAsia="en-GB"/>
              </w:rPr>
              <w:t xml:space="preserve"> uniform shop</w:t>
            </w:r>
            <w:r w:rsidRPr="00CB2D72">
              <w:rPr>
                <w:rFonts w:eastAsia="Times New Roman" w:cs="Arial"/>
                <w:color w:val="000000"/>
                <w:sz w:val="20"/>
                <w:szCs w:val="20"/>
                <w:lang w:eastAsia="en-GB"/>
              </w:rPr>
              <w:t>. </w:t>
            </w:r>
          </w:p>
          <w:p w14:paraId="644B2BD6" w14:textId="396A74B1" w:rsidR="007B74DD" w:rsidRPr="00CB2D72" w:rsidRDefault="0081440A" w:rsidP="007B74DD">
            <w:pPr>
              <w:spacing w:line="240" w:lineRule="auto"/>
              <w:ind w:left="210"/>
              <w:textAlignment w:val="baseline"/>
              <w:rPr>
                <w:rFonts w:eastAsia="Times New Roman" w:cs="Arial"/>
                <w:color w:val="000000"/>
                <w:sz w:val="20"/>
                <w:szCs w:val="20"/>
                <w:lang w:eastAsia="en-GB"/>
              </w:rPr>
            </w:pPr>
            <w:r w:rsidRPr="00CB2D72">
              <w:rPr>
                <w:rFonts w:eastAsia="Times New Roman" w:cs="Arial"/>
                <w:color w:val="000000"/>
                <w:sz w:val="20"/>
                <w:szCs w:val="20"/>
                <w:lang w:eastAsia="en-GB"/>
              </w:rPr>
              <w:t>A</w:t>
            </w:r>
            <w:r w:rsidR="00102B66">
              <w:rPr>
                <w:rFonts w:eastAsia="Times New Roman" w:cs="Arial"/>
                <w:color w:val="000000"/>
                <w:sz w:val="20"/>
                <w:szCs w:val="20"/>
                <w:lang w:eastAsia="en-GB"/>
              </w:rPr>
              <w:t>s</w:t>
            </w:r>
            <w:r w:rsidRPr="00CB2D72">
              <w:rPr>
                <w:rFonts w:eastAsia="Times New Roman" w:cs="Arial"/>
                <w:color w:val="000000"/>
                <w:sz w:val="20"/>
                <w:szCs w:val="20"/>
                <w:lang w:eastAsia="en-GB"/>
              </w:rPr>
              <w:t xml:space="preserve"> discussed</w:t>
            </w:r>
            <w:r w:rsidR="00102B66">
              <w:rPr>
                <w:rFonts w:eastAsia="Times New Roman" w:cs="Arial"/>
                <w:color w:val="000000"/>
                <w:sz w:val="20"/>
                <w:szCs w:val="20"/>
                <w:lang w:eastAsia="en-GB"/>
              </w:rPr>
              <w:t xml:space="preserve"> at Item PCi 08/22 above.</w:t>
            </w:r>
          </w:p>
          <w:p w14:paraId="57CE655E" w14:textId="6810B70C" w:rsidR="007B74DD" w:rsidRPr="00CB2D72" w:rsidRDefault="007B74DD" w:rsidP="007B74DD">
            <w:pPr>
              <w:spacing w:line="240" w:lineRule="auto"/>
              <w:ind w:left="210"/>
              <w:textAlignment w:val="baseline"/>
              <w:rPr>
                <w:rFonts w:eastAsia="Times New Roman" w:cs="Arial"/>
                <w:sz w:val="20"/>
                <w:szCs w:val="20"/>
                <w:lang w:eastAsia="en-GB"/>
              </w:rPr>
            </w:pPr>
          </w:p>
        </w:tc>
      </w:tr>
      <w:tr w:rsidR="007B74DD" w:rsidRPr="007B74DD" w14:paraId="54FA668D" w14:textId="77777777" w:rsidTr="00D51C96">
        <w:trPr>
          <w:trHeight w:val="885"/>
        </w:trPr>
        <w:tc>
          <w:tcPr>
            <w:tcW w:w="1403" w:type="dxa"/>
            <w:shd w:val="clear" w:color="auto" w:fill="FFFFFF"/>
            <w:hideMark/>
          </w:tcPr>
          <w:p w14:paraId="21BD4872" w14:textId="29AEF69E"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07</w:t>
            </w:r>
          </w:p>
        </w:tc>
        <w:tc>
          <w:tcPr>
            <w:tcW w:w="8669" w:type="dxa"/>
            <w:shd w:val="clear" w:color="auto" w:fill="auto"/>
            <w:hideMark/>
          </w:tcPr>
          <w:p w14:paraId="7B700163" w14:textId="77777777" w:rsidR="007B74DD" w:rsidRPr="00CB2D72" w:rsidRDefault="007B74DD" w:rsidP="007B74DD">
            <w:pPr>
              <w:spacing w:line="240" w:lineRule="auto"/>
              <w:ind w:left="210"/>
              <w:textAlignment w:val="baseline"/>
              <w:rPr>
                <w:rFonts w:eastAsia="Times New Roman" w:cs="Arial"/>
                <w:color w:val="000000"/>
                <w:sz w:val="20"/>
                <w:szCs w:val="20"/>
                <w:lang w:eastAsia="en-GB"/>
              </w:rPr>
            </w:pPr>
            <w:r w:rsidRPr="00F6025A">
              <w:rPr>
                <w:rFonts w:eastAsia="Times New Roman" w:cs="Arial"/>
                <w:i/>
                <w:iCs/>
                <w:color w:val="000000"/>
                <w:sz w:val="20"/>
                <w:szCs w:val="20"/>
                <w:lang w:eastAsia="en-GB"/>
              </w:rPr>
              <w:t>Have an agenda item around the recruitment of a community volunteer who is interested in raising aspirations amongst our learners</w:t>
            </w:r>
            <w:r w:rsidRPr="00CB2D72">
              <w:rPr>
                <w:rFonts w:eastAsia="Times New Roman" w:cs="Arial"/>
                <w:color w:val="000000"/>
                <w:sz w:val="20"/>
                <w:szCs w:val="20"/>
                <w:lang w:eastAsia="en-GB"/>
              </w:rPr>
              <w:t>. </w:t>
            </w:r>
          </w:p>
          <w:p w14:paraId="7590F455" w14:textId="7930736C" w:rsidR="007B74DD" w:rsidRPr="00CB2D72" w:rsidRDefault="00B15B3C"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As discussed under other items and milestones, Governors agreed that the HoS needed to prioritise work on the curriculum for the remainder of this school year and that the timescale for this milestone should be amended to Spring 2024.  </w:t>
            </w:r>
          </w:p>
        </w:tc>
      </w:tr>
      <w:tr w:rsidR="007B74DD" w:rsidRPr="007B74DD" w14:paraId="46CA6DC7" w14:textId="77777777" w:rsidTr="00D51C96">
        <w:trPr>
          <w:trHeight w:val="885"/>
        </w:trPr>
        <w:tc>
          <w:tcPr>
            <w:tcW w:w="1403" w:type="dxa"/>
            <w:shd w:val="clear" w:color="auto" w:fill="FFFFFF"/>
            <w:hideMark/>
          </w:tcPr>
          <w:p w14:paraId="253D0ADD" w14:textId="3837D594"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lastRenderedPageBreak/>
              <w:t>PCi</w:t>
            </w:r>
            <w:r w:rsidR="007B74DD" w:rsidRPr="00CB2D72">
              <w:rPr>
                <w:rFonts w:eastAsia="Times New Roman" w:cs="Arial"/>
                <w:color w:val="000000"/>
                <w:sz w:val="22"/>
                <w:lang w:eastAsia="en-GB"/>
              </w:rPr>
              <w:t>08</w:t>
            </w:r>
          </w:p>
        </w:tc>
        <w:tc>
          <w:tcPr>
            <w:tcW w:w="8669" w:type="dxa"/>
            <w:shd w:val="clear" w:color="auto" w:fill="auto"/>
            <w:hideMark/>
          </w:tcPr>
          <w:p w14:paraId="31D67962" w14:textId="3128EED1" w:rsidR="007B74DD" w:rsidRPr="00F6025A" w:rsidRDefault="007B74DD" w:rsidP="007B74DD">
            <w:pPr>
              <w:spacing w:line="240" w:lineRule="auto"/>
              <w:ind w:left="210"/>
              <w:textAlignment w:val="baseline"/>
              <w:rPr>
                <w:rFonts w:eastAsia="Times New Roman" w:cs="Arial"/>
                <w:i/>
                <w:iCs/>
                <w:color w:val="000000"/>
                <w:sz w:val="20"/>
                <w:szCs w:val="20"/>
                <w:lang w:eastAsia="en-GB"/>
              </w:rPr>
            </w:pPr>
            <w:r w:rsidRPr="00F6025A">
              <w:rPr>
                <w:rFonts w:eastAsia="Times New Roman" w:cs="Arial"/>
                <w:i/>
                <w:iCs/>
                <w:color w:val="000000"/>
                <w:sz w:val="20"/>
                <w:szCs w:val="20"/>
                <w:lang w:eastAsia="en-GB"/>
              </w:rPr>
              <w:t>Establish a system, with analytical capability, to record engagement with parents and the community.</w:t>
            </w:r>
          </w:p>
          <w:p w14:paraId="0A5EA750" w14:textId="10680B3E" w:rsidR="007B74DD" w:rsidRDefault="003E21BB"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Governors noted that the school used a wide range of platforms to </w:t>
            </w:r>
            <w:r w:rsidR="00424F79">
              <w:rPr>
                <w:rFonts w:eastAsia="Times New Roman" w:cs="Arial"/>
                <w:sz w:val="20"/>
                <w:szCs w:val="20"/>
                <w:lang w:eastAsia="en-GB"/>
              </w:rPr>
              <w:t xml:space="preserve">gather </w:t>
            </w:r>
            <w:r w:rsidR="00C8334E">
              <w:rPr>
                <w:rFonts w:eastAsia="Times New Roman" w:cs="Arial"/>
                <w:sz w:val="20"/>
                <w:szCs w:val="20"/>
                <w:lang w:eastAsia="en-GB"/>
              </w:rPr>
              <w:t>information</w:t>
            </w:r>
            <w:r w:rsidR="00424F79">
              <w:rPr>
                <w:rFonts w:eastAsia="Times New Roman" w:cs="Arial"/>
                <w:sz w:val="20"/>
                <w:szCs w:val="20"/>
                <w:lang w:eastAsia="en-GB"/>
              </w:rPr>
              <w:t xml:space="preserve"> about parent a</w:t>
            </w:r>
            <w:r w:rsidR="00C8334E">
              <w:rPr>
                <w:rFonts w:eastAsia="Times New Roman" w:cs="Arial"/>
                <w:sz w:val="20"/>
                <w:szCs w:val="20"/>
                <w:lang w:eastAsia="en-GB"/>
              </w:rPr>
              <w:t>n</w:t>
            </w:r>
            <w:r w:rsidR="00424F79">
              <w:rPr>
                <w:rFonts w:eastAsia="Times New Roman" w:cs="Arial"/>
                <w:sz w:val="20"/>
                <w:szCs w:val="20"/>
                <w:lang w:eastAsia="en-GB"/>
              </w:rPr>
              <w:t>d community engagement with the school – examples included Ping, Microsoft Forms</w:t>
            </w:r>
            <w:r w:rsidR="00C8334E">
              <w:rPr>
                <w:rFonts w:eastAsia="Times New Roman" w:cs="Arial"/>
                <w:sz w:val="20"/>
                <w:szCs w:val="20"/>
                <w:lang w:eastAsia="en-GB"/>
              </w:rPr>
              <w:t>, the school’s Twitter feed, the website</w:t>
            </w:r>
            <w:r w:rsidR="003A1FD8">
              <w:rPr>
                <w:rFonts w:eastAsia="Times New Roman" w:cs="Arial"/>
                <w:sz w:val="20"/>
                <w:szCs w:val="20"/>
                <w:lang w:eastAsia="en-GB"/>
              </w:rPr>
              <w:t xml:space="preserve"> (which would shortly include a comments </w:t>
            </w:r>
            <w:r w:rsidR="00101EF2">
              <w:rPr>
                <w:rFonts w:eastAsia="Times New Roman" w:cs="Arial"/>
                <w:sz w:val="20"/>
                <w:szCs w:val="20"/>
                <w:lang w:eastAsia="en-GB"/>
              </w:rPr>
              <w:t>section) and</w:t>
            </w:r>
            <w:r w:rsidR="00C8334E">
              <w:rPr>
                <w:rFonts w:eastAsia="Times New Roman" w:cs="Arial"/>
                <w:sz w:val="20"/>
                <w:szCs w:val="20"/>
                <w:lang w:eastAsia="en-GB"/>
              </w:rPr>
              <w:t xml:space="preserve"> the newsletter.  </w:t>
            </w:r>
            <w:r w:rsidR="003A1FD8">
              <w:rPr>
                <w:rFonts w:eastAsia="Times New Roman" w:cs="Arial"/>
                <w:sz w:val="20"/>
                <w:szCs w:val="20"/>
                <w:lang w:eastAsia="en-GB"/>
              </w:rPr>
              <w:t xml:space="preserve">The newsletter included summaries of feedback forms received from parents.  </w:t>
            </w:r>
            <w:r w:rsidR="00794137">
              <w:rPr>
                <w:rFonts w:eastAsia="Times New Roman" w:cs="Arial"/>
                <w:sz w:val="20"/>
                <w:szCs w:val="20"/>
                <w:lang w:eastAsia="en-GB"/>
              </w:rPr>
              <w:t xml:space="preserve">The information </w:t>
            </w:r>
            <w:proofErr w:type="spellStart"/>
            <w:r w:rsidR="00794137">
              <w:rPr>
                <w:rFonts w:eastAsia="Times New Roman" w:cs="Arial"/>
                <w:sz w:val="20"/>
                <w:szCs w:val="20"/>
                <w:lang w:eastAsia="en-GB"/>
              </w:rPr>
              <w:t>it</w:t>
            </w:r>
            <w:proofErr w:type="spellEnd"/>
            <w:r w:rsidR="00794137">
              <w:rPr>
                <w:rFonts w:eastAsia="Times New Roman" w:cs="Arial"/>
                <w:sz w:val="20"/>
                <w:szCs w:val="20"/>
                <w:lang w:eastAsia="en-GB"/>
              </w:rPr>
              <w:t xml:space="preserve"> gathered included feedback forms from events, parents</w:t>
            </w:r>
            <w:r w:rsidR="00101EF2">
              <w:rPr>
                <w:rFonts w:eastAsia="Times New Roman" w:cs="Arial"/>
                <w:sz w:val="20"/>
                <w:szCs w:val="20"/>
                <w:lang w:eastAsia="en-GB"/>
              </w:rPr>
              <w:t>’</w:t>
            </w:r>
            <w:r w:rsidR="00794137">
              <w:rPr>
                <w:rFonts w:eastAsia="Times New Roman" w:cs="Arial"/>
                <w:sz w:val="20"/>
                <w:szCs w:val="20"/>
                <w:lang w:eastAsia="en-GB"/>
              </w:rPr>
              <w:t xml:space="preserve"> evenings</w:t>
            </w:r>
            <w:r w:rsidR="00101EF2">
              <w:rPr>
                <w:rFonts w:eastAsia="Times New Roman" w:cs="Arial"/>
                <w:sz w:val="20"/>
                <w:szCs w:val="20"/>
                <w:lang w:eastAsia="en-GB"/>
              </w:rPr>
              <w:t>,</w:t>
            </w:r>
            <w:r w:rsidR="00794137">
              <w:rPr>
                <w:rFonts w:eastAsia="Times New Roman" w:cs="Arial"/>
                <w:sz w:val="20"/>
                <w:szCs w:val="20"/>
                <w:lang w:eastAsia="en-GB"/>
              </w:rPr>
              <w:t xml:space="preserve"> assemblies, courses etc, responses to surveys.</w:t>
            </w:r>
          </w:p>
          <w:p w14:paraId="0B86C273" w14:textId="55F3E4D8" w:rsidR="00794137" w:rsidRPr="00CB2D72" w:rsidRDefault="0002679D" w:rsidP="007B74DD">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The issue was how to </w:t>
            </w:r>
            <w:r w:rsidR="00DD7891">
              <w:rPr>
                <w:rFonts w:eastAsia="Times New Roman" w:cs="Arial"/>
                <w:sz w:val="20"/>
                <w:szCs w:val="20"/>
                <w:lang w:eastAsia="en-GB"/>
              </w:rPr>
              <w:t>bring</w:t>
            </w:r>
            <w:r>
              <w:rPr>
                <w:rFonts w:eastAsia="Times New Roman" w:cs="Arial"/>
                <w:sz w:val="20"/>
                <w:szCs w:val="20"/>
                <w:lang w:eastAsia="en-GB"/>
              </w:rPr>
              <w:t xml:space="preserve"> all this information </w:t>
            </w:r>
            <w:r w:rsidR="007F0C46">
              <w:rPr>
                <w:rFonts w:eastAsia="Times New Roman" w:cs="Arial"/>
                <w:sz w:val="20"/>
                <w:szCs w:val="20"/>
                <w:lang w:eastAsia="en-GB"/>
              </w:rPr>
              <w:t xml:space="preserve">together into a meaningful and useful overview of </w:t>
            </w:r>
            <w:r w:rsidR="00AA5699">
              <w:rPr>
                <w:rFonts w:eastAsia="Times New Roman" w:cs="Arial"/>
                <w:sz w:val="20"/>
                <w:szCs w:val="20"/>
                <w:lang w:eastAsia="en-GB"/>
              </w:rPr>
              <w:t>the extent and impact of parent and community engagement.  Governors agreed that the HoS should bri</w:t>
            </w:r>
            <w:r w:rsidR="00DD7891">
              <w:rPr>
                <w:rFonts w:eastAsia="Times New Roman" w:cs="Arial"/>
                <w:sz w:val="20"/>
                <w:szCs w:val="20"/>
                <w:lang w:eastAsia="en-GB"/>
              </w:rPr>
              <w:t>n</w:t>
            </w:r>
            <w:r w:rsidR="00AA5699">
              <w:rPr>
                <w:rFonts w:eastAsia="Times New Roman" w:cs="Arial"/>
                <w:sz w:val="20"/>
                <w:szCs w:val="20"/>
                <w:lang w:eastAsia="en-GB"/>
              </w:rPr>
              <w:t xml:space="preserve">g a comprehensive list of </w:t>
            </w:r>
            <w:r w:rsidR="00D541B1">
              <w:rPr>
                <w:rFonts w:eastAsia="Times New Roman" w:cs="Arial"/>
                <w:sz w:val="20"/>
                <w:szCs w:val="20"/>
                <w:lang w:eastAsia="en-GB"/>
              </w:rPr>
              <w:t>the</w:t>
            </w:r>
            <w:r w:rsidR="00AA5699">
              <w:rPr>
                <w:rFonts w:eastAsia="Times New Roman" w:cs="Arial"/>
                <w:sz w:val="20"/>
                <w:szCs w:val="20"/>
                <w:lang w:eastAsia="en-GB"/>
              </w:rPr>
              <w:t xml:space="preserve"> information gathered by school to the next meeting</w:t>
            </w:r>
            <w:r w:rsidR="00D541B1">
              <w:rPr>
                <w:rFonts w:eastAsia="Times New Roman" w:cs="Arial"/>
                <w:sz w:val="20"/>
                <w:szCs w:val="20"/>
                <w:lang w:eastAsia="en-GB"/>
              </w:rPr>
              <w:t xml:space="preserve">, for discussion of how </w:t>
            </w:r>
            <w:r w:rsidR="00DD7891">
              <w:rPr>
                <w:rFonts w:eastAsia="Times New Roman" w:cs="Arial"/>
                <w:sz w:val="20"/>
                <w:szCs w:val="20"/>
                <w:lang w:eastAsia="en-GB"/>
              </w:rPr>
              <w:t>it could best</w:t>
            </w:r>
            <w:r w:rsidR="00D541B1">
              <w:rPr>
                <w:rFonts w:eastAsia="Times New Roman" w:cs="Arial"/>
                <w:sz w:val="20"/>
                <w:szCs w:val="20"/>
                <w:lang w:eastAsia="en-GB"/>
              </w:rPr>
              <w:t xml:space="preserve"> be organised and used to </w:t>
            </w:r>
            <w:r w:rsidR="004103CA">
              <w:rPr>
                <w:rFonts w:eastAsia="Times New Roman" w:cs="Arial"/>
                <w:sz w:val="20"/>
                <w:szCs w:val="20"/>
                <w:lang w:eastAsia="en-GB"/>
              </w:rPr>
              <w:t xml:space="preserve">make the </w:t>
            </w:r>
            <w:r w:rsidR="000B6145">
              <w:rPr>
                <w:rFonts w:eastAsia="Times New Roman" w:cs="Arial"/>
                <w:sz w:val="20"/>
                <w:szCs w:val="20"/>
                <w:lang w:eastAsia="en-GB"/>
              </w:rPr>
              <w:t>school’s</w:t>
            </w:r>
            <w:r w:rsidR="004103CA">
              <w:rPr>
                <w:rFonts w:eastAsia="Times New Roman" w:cs="Arial"/>
                <w:sz w:val="20"/>
                <w:szCs w:val="20"/>
                <w:lang w:eastAsia="en-GB"/>
              </w:rPr>
              <w:t xml:space="preserve"> </w:t>
            </w:r>
            <w:r w:rsidR="000B6145">
              <w:rPr>
                <w:rFonts w:eastAsia="Times New Roman" w:cs="Arial"/>
                <w:sz w:val="20"/>
                <w:szCs w:val="20"/>
                <w:lang w:eastAsia="en-GB"/>
              </w:rPr>
              <w:t>engagement</w:t>
            </w:r>
            <w:r w:rsidR="004103CA">
              <w:rPr>
                <w:rFonts w:eastAsia="Times New Roman" w:cs="Arial"/>
                <w:sz w:val="20"/>
                <w:szCs w:val="20"/>
                <w:lang w:eastAsia="en-GB"/>
              </w:rPr>
              <w:t xml:space="preserve"> with </w:t>
            </w:r>
            <w:r w:rsidR="000B6145">
              <w:rPr>
                <w:rFonts w:eastAsia="Times New Roman" w:cs="Arial"/>
                <w:sz w:val="20"/>
                <w:szCs w:val="20"/>
                <w:lang w:eastAsia="en-GB"/>
              </w:rPr>
              <w:t xml:space="preserve">parents and the wider community more effective at achieving </w:t>
            </w:r>
            <w:r w:rsidR="00A93C49">
              <w:rPr>
                <w:rFonts w:eastAsia="Times New Roman" w:cs="Arial"/>
                <w:sz w:val="20"/>
                <w:szCs w:val="20"/>
                <w:lang w:eastAsia="en-GB"/>
              </w:rPr>
              <w:t>the purposes discussed a</w:t>
            </w:r>
            <w:r w:rsidR="00FA2283">
              <w:rPr>
                <w:rFonts w:eastAsia="Times New Roman" w:cs="Arial"/>
                <w:sz w:val="20"/>
                <w:szCs w:val="20"/>
                <w:lang w:eastAsia="en-GB"/>
              </w:rPr>
              <w:t xml:space="preserve">t </w:t>
            </w:r>
            <w:r w:rsidR="00C27E2C">
              <w:rPr>
                <w:rFonts w:eastAsia="Times New Roman" w:cs="Arial"/>
                <w:sz w:val="20"/>
                <w:szCs w:val="20"/>
                <w:lang w:eastAsia="en-GB"/>
              </w:rPr>
              <w:t xml:space="preserve">the LG/PCi </w:t>
            </w:r>
            <w:r w:rsidR="00FA2283">
              <w:rPr>
                <w:rFonts w:eastAsia="Times New Roman" w:cs="Arial"/>
                <w:sz w:val="20"/>
                <w:szCs w:val="20"/>
                <w:lang w:eastAsia="en-GB"/>
              </w:rPr>
              <w:t>meeting on 09 December 2022.</w:t>
            </w:r>
          </w:p>
          <w:p w14:paraId="0BFB67D1" w14:textId="56F3788B" w:rsidR="00267D86" w:rsidRPr="006330F9" w:rsidRDefault="00C27E2C" w:rsidP="006330F9">
            <w:pPr>
              <w:spacing w:line="240" w:lineRule="auto"/>
              <w:ind w:left="210"/>
              <w:textAlignment w:val="baseline"/>
              <w:rPr>
                <w:rFonts w:eastAsia="Times New Roman" w:cs="Arial"/>
                <w:b/>
                <w:bCs/>
                <w:sz w:val="20"/>
                <w:szCs w:val="20"/>
                <w:lang w:eastAsia="en-GB"/>
              </w:rPr>
            </w:pPr>
            <w:r w:rsidRPr="00B47CB6">
              <w:rPr>
                <w:rFonts w:eastAsia="Times New Roman" w:cs="Arial"/>
                <w:b/>
                <w:bCs/>
                <w:sz w:val="20"/>
                <w:szCs w:val="20"/>
                <w:lang w:eastAsia="en-GB"/>
              </w:rPr>
              <w:t>Action: HoS</w:t>
            </w:r>
            <w:r w:rsidR="00B47CB6">
              <w:rPr>
                <w:rFonts w:eastAsia="Times New Roman" w:cs="Arial"/>
                <w:b/>
                <w:bCs/>
                <w:sz w:val="20"/>
                <w:szCs w:val="20"/>
                <w:lang w:eastAsia="en-GB"/>
              </w:rPr>
              <w:t xml:space="preserve">    </w:t>
            </w:r>
          </w:p>
        </w:tc>
      </w:tr>
      <w:tr w:rsidR="007B74DD" w:rsidRPr="007B74DD" w14:paraId="6567EE83" w14:textId="77777777" w:rsidTr="00D51C96">
        <w:trPr>
          <w:trHeight w:val="885"/>
        </w:trPr>
        <w:tc>
          <w:tcPr>
            <w:tcW w:w="1403" w:type="dxa"/>
            <w:shd w:val="clear" w:color="auto" w:fill="FFFFFF"/>
            <w:hideMark/>
          </w:tcPr>
          <w:p w14:paraId="5EE2559D" w14:textId="510961DC"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09</w:t>
            </w:r>
          </w:p>
        </w:tc>
        <w:tc>
          <w:tcPr>
            <w:tcW w:w="8669" w:type="dxa"/>
            <w:shd w:val="clear" w:color="auto" w:fill="auto"/>
            <w:hideMark/>
          </w:tcPr>
          <w:p w14:paraId="0FAD5CE5" w14:textId="77777777" w:rsidR="007B74DD" w:rsidRPr="00F6025A" w:rsidRDefault="007B74DD" w:rsidP="007B74DD">
            <w:pPr>
              <w:spacing w:line="240" w:lineRule="auto"/>
              <w:ind w:left="210"/>
              <w:textAlignment w:val="baseline"/>
              <w:rPr>
                <w:rFonts w:eastAsia="Times New Roman" w:cs="Arial"/>
                <w:i/>
                <w:iCs/>
                <w:color w:val="000000"/>
                <w:sz w:val="20"/>
                <w:szCs w:val="20"/>
                <w:lang w:eastAsia="en-GB"/>
              </w:rPr>
            </w:pPr>
            <w:r w:rsidRPr="00F6025A">
              <w:rPr>
                <w:rFonts w:eastAsia="Times New Roman" w:cs="Arial"/>
                <w:i/>
                <w:iCs/>
                <w:color w:val="000000"/>
                <w:sz w:val="20"/>
                <w:szCs w:val="20"/>
                <w:lang w:eastAsia="en-GB"/>
              </w:rPr>
              <w:t>Use system to provide data for parental engagement over time. </w:t>
            </w:r>
          </w:p>
          <w:p w14:paraId="64A5AFC2" w14:textId="56D45D6C" w:rsidR="007B74DD" w:rsidRPr="00CB2D72" w:rsidRDefault="00267D86" w:rsidP="007B74DD">
            <w:pPr>
              <w:spacing w:line="240" w:lineRule="auto"/>
              <w:ind w:left="210"/>
              <w:textAlignment w:val="baseline"/>
              <w:rPr>
                <w:rFonts w:eastAsia="Times New Roman" w:cs="Arial"/>
                <w:sz w:val="20"/>
                <w:szCs w:val="20"/>
                <w:lang w:eastAsia="en-GB"/>
              </w:rPr>
            </w:pPr>
            <w:r w:rsidRPr="00CB2D72">
              <w:rPr>
                <w:rFonts w:eastAsia="Times New Roman" w:cs="Arial"/>
                <w:sz w:val="20"/>
                <w:szCs w:val="20"/>
                <w:lang w:eastAsia="en-GB"/>
              </w:rPr>
              <w:t>A</w:t>
            </w:r>
            <w:r w:rsidR="006330F9">
              <w:rPr>
                <w:rFonts w:eastAsia="Times New Roman" w:cs="Arial"/>
                <w:sz w:val="20"/>
                <w:szCs w:val="20"/>
                <w:lang w:eastAsia="en-GB"/>
              </w:rPr>
              <w:t>s PCi</w:t>
            </w:r>
            <w:r w:rsidRPr="00CB2D72">
              <w:rPr>
                <w:rFonts w:eastAsia="Times New Roman" w:cs="Arial"/>
                <w:sz w:val="20"/>
                <w:szCs w:val="20"/>
                <w:lang w:eastAsia="en-GB"/>
              </w:rPr>
              <w:t xml:space="preserve"> 08</w:t>
            </w:r>
            <w:r w:rsidR="006330F9">
              <w:rPr>
                <w:rFonts w:eastAsia="Times New Roman" w:cs="Arial"/>
                <w:sz w:val="20"/>
                <w:szCs w:val="20"/>
                <w:lang w:eastAsia="en-GB"/>
              </w:rPr>
              <w:t xml:space="preserve"> above.</w:t>
            </w:r>
          </w:p>
          <w:p w14:paraId="2BFB5E93" w14:textId="08D16894" w:rsidR="007B74DD" w:rsidRPr="00CB2D72" w:rsidRDefault="007B74DD" w:rsidP="007B74DD">
            <w:pPr>
              <w:spacing w:line="240" w:lineRule="auto"/>
              <w:ind w:left="210"/>
              <w:textAlignment w:val="baseline"/>
              <w:rPr>
                <w:rFonts w:eastAsia="Times New Roman" w:cs="Arial"/>
                <w:sz w:val="20"/>
                <w:szCs w:val="20"/>
                <w:lang w:eastAsia="en-GB"/>
              </w:rPr>
            </w:pPr>
          </w:p>
        </w:tc>
      </w:tr>
      <w:tr w:rsidR="007B74DD" w:rsidRPr="007B74DD" w14:paraId="7A4DF246" w14:textId="77777777" w:rsidTr="00D51C96">
        <w:trPr>
          <w:trHeight w:val="885"/>
        </w:trPr>
        <w:tc>
          <w:tcPr>
            <w:tcW w:w="1403" w:type="dxa"/>
            <w:shd w:val="clear" w:color="auto" w:fill="FFFFFF"/>
            <w:hideMark/>
          </w:tcPr>
          <w:p w14:paraId="5F3611DF" w14:textId="6FFC1F9E" w:rsidR="007B74DD" w:rsidRPr="00CB2D72" w:rsidRDefault="00102B66" w:rsidP="00D51C96">
            <w:pPr>
              <w:spacing w:line="240" w:lineRule="auto"/>
              <w:jc w:val="center"/>
              <w:textAlignment w:val="baseline"/>
              <w:rPr>
                <w:rFonts w:eastAsia="Times New Roman" w:cs="Arial"/>
                <w:sz w:val="18"/>
                <w:szCs w:val="18"/>
                <w:lang w:eastAsia="en-GB"/>
              </w:rPr>
            </w:pPr>
            <w:r>
              <w:rPr>
                <w:rFonts w:eastAsia="Times New Roman" w:cs="Arial"/>
                <w:color w:val="000000"/>
                <w:sz w:val="22"/>
                <w:lang w:eastAsia="en-GB"/>
              </w:rPr>
              <w:t>PCi</w:t>
            </w:r>
            <w:r w:rsidR="007B74DD" w:rsidRPr="00CB2D72">
              <w:rPr>
                <w:rFonts w:eastAsia="Times New Roman" w:cs="Arial"/>
                <w:color w:val="000000"/>
                <w:sz w:val="22"/>
                <w:lang w:eastAsia="en-GB"/>
              </w:rPr>
              <w:t>10</w:t>
            </w:r>
          </w:p>
        </w:tc>
        <w:tc>
          <w:tcPr>
            <w:tcW w:w="8669" w:type="dxa"/>
            <w:shd w:val="clear" w:color="auto" w:fill="auto"/>
            <w:hideMark/>
          </w:tcPr>
          <w:p w14:paraId="385882A3" w14:textId="13E7E844" w:rsidR="007B74DD" w:rsidRPr="00F6025A" w:rsidRDefault="007B74DD" w:rsidP="007B74DD">
            <w:pPr>
              <w:spacing w:line="240" w:lineRule="auto"/>
              <w:ind w:left="210"/>
              <w:textAlignment w:val="baseline"/>
              <w:rPr>
                <w:rFonts w:eastAsia="Times New Roman" w:cs="Arial"/>
                <w:i/>
                <w:iCs/>
                <w:sz w:val="20"/>
                <w:szCs w:val="20"/>
                <w:lang w:eastAsia="en-GB"/>
              </w:rPr>
            </w:pPr>
            <w:r w:rsidRPr="00F6025A">
              <w:rPr>
                <w:rFonts w:eastAsia="Times New Roman" w:cs="Arial"/>
                <w:i/>
                <w:iCs/>
                <w:sz w:val="20"/>
                <w:szCs w:val="20"/>
                <w:lang w:eastAsia="en-GB"/>
              </w:rPr>
              <w:t xml:space="preserve">Introduce parent feedback forms for use at assemblies and other </w:t>
            </w:r>
            <w:proofErr w:type="gramStart"/>
            <w:r w:rsidRPr="00F6025A">
              <w:rPr>
                <w:rFonts w:eastAsia="Times New Roman" w:cs="Arial"/>
                <w:i/>
                <w:iCs/>
                <w:sz w:val="20"/>
                <w:szCs w:val="20"/>
                <w:lang w:eastAsia="en-GB"/>
              </w:rPr>
              <w:t>events;</w:t>
            </w:r>
            <w:proofErr w:type="gramEnd"/>
            <w:r w:rsidRPr="00F6025A">
              <w:rPr>
                <w:rFonts w:eastAsia="Times New Roman" w:cs="Arial"/>
                <w:i/>
                <w:iCs/>
                <w:sz w:val="20"/>
                <w:szCs w:val="20"/>
                <w:lang w:eastAsia="en-GB"/>
              </w:rPr>
              <w:t xml:space="preserve"> post comment on the website. </w:t>
            </w:r>
          </w:p>
          <w:p w14:paraId="10968A8D" w14:textId="2B54B706" w:rsidR="007B74DD" w:rsidRPr="00CB2D72" w:rsidRDefault="006330F9" w:rsidP="00F6025A">
            <w:pPr>
              <w:spacing w:line="240" w:lineRule="auto"/>
              <w:ind w:left="210"/>
              <w:textAlignment w:val="baseline"/>
              <w:rPr>
                <w:rFonts w:eastAsia="Times New Roman" w:cs="Arial"/>
                <w:sz w:val="20"/>
                <w:szCs w:val="20"/>
                <w:lang w:eastAsia="en-GB"/>
              </w:rPr>
            </w:pPr>
            <w:r>
              <w:rPr>
                <w:rFonts w:eastAsia="Times New Roman" w:cs="Arial"/>
                <w:sz w:val="20"/>
                <w:szCs w:val="20"/>
                <w:lang w:eastAsia="en-GB"/>
              </w:rPr>
              <w:t xml:space="preserve">The HoS confirmed that the school was now asking </w:t>
            </w:r>
            <w:r w:rsidR="00D32631">
              <w:rPr>
                <w:rFonts w:eastAsia="Times New Roman" w:cs="Arial"/>
                <w:sz w:val="20"/>
                <w:szCs w:val="20"/>
                <w:lang w:eastAsia="en-GB"/>
              </w:rPr>
              <w:t xml:space="preserve">parents to </w:t>
            </w:r>
            <w:r w:rsidR="00F6025A">
              <w:rPr>
                <w:rFonts w:eastAsia="Times New Roman" w:cs="Arial"/>
                <w:sz w:val="20"/>
                <w:szCs w:val="20"/>
                <w:lang w:eastAsia="en-GB"/>
              </w:rPr>
              <w:t>complete</w:t>
            </w:r>
            <w:r w:rsidR="00D32631">
              <w:rPr>
                <w:rFonts w:eastAsia="Times New Roman" w:cs="Arial"/>
                <w:sz w:val="20"/>
                <w:szCs w:val="20"/>
                <w:lang w:eastAsia="en-GB"/>
              </w:rPr>
              <w:t xml:space="preserve"> feedback forms after events.  I</w:t>
            </w:r>
            <w:r w:rsidR="00F6025A">
              <w:rPr>
                <w:rFonts w:eastAsia="Times New Roman" w:cs="Arial"/>
                <w:sz w:val="20"/>
                <w:szCs w:val="20"/>
                <w:lang w:eastAsia="en-GB"/>
              </w:rPr>
              <w:t>t</w:t>
            </w:r>
            <w:r w:rsidR="00D32631">
              <w:rPr>
                <w:rFonts w:eastAsia="Times New Roman" w:cs="Arial"/>
                <w:sz w:val="20"/>
                <w:szCs w:val="20"/>
                <w:lang w:eastAsia="en-GB"/>
              </w:rPr>
              <w:t xml:space="preserve"> was also establishing a comments section on the school website</w:t>
            </w:r>
            <w:proofErr w:type="gramStart"/>
            <w:r w:rsidR="00D32631">
              <w:rPr>
                <w:rFonts w:eastAsia="Times New Roman" w:cs="Arial"/>
                <w:sz w:val="20"/>
                <w:szCs w:val="20"/>
                <w:lang w:eastAsia="en-GB"/>
              </w:rPr>
              <w:t>.</w:t>
            </w:r>
            <w:r w:rsidR="007B74DD" w:rsidRPr="00CB2D72">
              <w:rPr>
                <w:rFonts w:eastAsia="Times New Roman" w:cs="Arial"/>
                <w:color w:val="000000"/>
                <w:sz w:val="20"/>
                <w:szCs w:val="20"/>
                <w:lang w:eastAsia="en-GB"/>
              </w:rPr>
              <w:t> </w:t>
            </w:r>
            <w:proofErr w:type="gramEnd"/>
          </w:p>
        </w:tc>
      </w:tr>
    </w:tbl>
    <w:p w14:paraId="2A18B6E3" w14:textId="112CE202" w:rsidR="007B74DD" w:rsidRDefault="007B74DD" w:rsidP="0065623D">
      <w:pPr>
        <w:rPr>
          <w:szCs w:val="21"/>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37E95912" w14:textId="77777777" w:rsidTr="00830F6C">
        <w:tc>
          <w:tcPr>
            <w:tcW w:w="992" w:type="dxa"/>
            <w:shd w:val="clear" w:color="auto" w:fill="2F5496" w:themeFill="accent1" w:themeFillShade="BF"/>
          </w:tcPr>
          <w:p w14:paraId="4E34AF43" w14:textId="388DCEA6" w:rsidR="0065623D" w:rsidRPr="0007520E" w:rsidRDefault="00102B66" w:rsidP="00830F6C">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07520E">
              <w:rPr>
                <w:rFonts w:eastAsia="Times New Roman" w:cs="Arial"/>
                <w:b/>
                <w:color w:val="FFFFFF" w:themeColor="background1"/>
                <w:sz w:val="16"/>
                <w:szCs w:val="16"/>
                <w:lang w:eastAsia="en-GB"/>
              </w:rPr>
              <w:t xml:space="preserve"> </w:t>
            </w:r>
            <w:r w:rsidR="007B74DD">
              <w:rPr>
                <w:rFonts w:eastAsia="Times New Roman" w:cs="Arial"/>
                <w:b/>
                <w:color w:val="FFFFFF" w:themeColor="background1"/>
                <w:sz w:val="16"/>
                <w:szCs w:val="16"/>
                <w:lang w:eastAsia="en-GB"/>
              </w:rPr>
              <w:t>11/22</w:t>
            </w:r>
          </w:p>
        </w:tc>
        <w:tc>
          <w:tcPr>
            <w:tcW w:w="10348" w:type="dxa"/>
            <w:shd w:val="clear" w:color="auto" w:fill="2F5496" w:themeFill="accent1" w:themeFillShade="BF"/>
          </w:tcPr>
          <w:p w14:paraId="56348544" w14:textId="3A9084D0" w:rsidR="0065623D" w:rsidRPr="007B74DD" w:rsidRDefault="007B74DD" w:rsidP="00830F6C">
            <w:pPr>
              <w:spacing w:before="0" w:line="240" w:lineRule="auto"/>
              <w:rPr>
                <w:rFonts w:eastAsia="Times New Roman" w:cs="Arial"/>
                <w:i/>
                <w:iCs/>
                <w:color w:val="FFFFFF" w:themeColor="background1"/>
                <w:sz w:val="20"/>
                <w:szCs w:val="20"/>
                <w:lang w:eastAsia="en-GB"/>
              </w:rPr>
            </w:pPr>
            <w:r w:rsidRPr="007B74DD">
              <w:rPr>
                <w:rFonts w:cs="Arial"/>
                <w:b/>
                <w:bCs/>
                <w:color w:val="FFFFFF" w:themeColor="background1"/>
                <w:szCs w:val="21"/>
              </w:rPr>
              <w:t>Consider outcome of Spring 1 2023 parent su</w:t>
            </w:r>
            <w:r>
              <w:rPr>
                <w:rFonts w:cs="Arial"/>
                <w:b/>
                <w:bCs/>
                <w:color w:val="FFFFFF" w:themeColor="background1"/>
                <w:szCs w:val="21"/>
              </w:rPr>
              <w:t>r</w:t>
            </w:r>
            <w:r w:rsidRPr="007B74DD">
              <w:rPr>
                <w:rFonts w:cs="Arial"/>
                <w:b/>
                <w:bCs/>
                <w:color w:val="FFFFFF" w:themeColor="background1"/>
                <w:szCs w:val="21"/>
              </w:rPr>
              <w:t>vey</w:t>
            </w:r>
            <w:r>
              <w:rPr>
                <w:rFonts w:cs="Arial"/>
                <w:i/>
                <w:iCs/>
                <w:color w:val="FFFFFF" w:themeColor="background1"/>
                <w:szCs w:val="21"/>
              </w:rPr>
              <w:t xml:space="preserve"> – </w:t>
            </w:r>
            <w:r w:rsidRPr="00D51C96">
              <w:rPr>
                <w:rFonts w:cs="Arial"/>
                <w:i/>
                <w:iCs/>
                <w:color w:val="FFFFFF" w:themeColor="background1"/>
                <w:szCs w:val="21"/>
              </w:rPr>
              <w:t xml:space="preserve">Document </w:t>
            </w:r>
            <w:r w:rsidR="00D51C96" w:rsidRPr="00D51C96">
              <w:rPr>
                <w:rFonts w:cs="Arial"/>
                <w:i/>
                <w:iCs/>
                <w:color w:val="FFFFFF" w:themeColor="background1"/>
                <w:szCs w:val="21"/>
              </w:rPr>
              <w:t>A</w:t>
            </w:r>
          </w:p>
        </w:tc>
      </w:tr>
    </w:tbl>
    <w:p w14:paraId="00ED7571" w14:textId="607D8FE9" w:rsidR="0065623D" w:rsidRDefault="003D37DD" w:rsidP="00996DAA">
      <w:pPr>
        <w:pStyle w:val="ListParagraph"/>
        <w:numPr>
          <w:ilvl w:val="0"/>
          <w:numId w:val="14"/>
        </w:numPr>
        <w:ind w:left="0" w:right="-755" w:hanging="851"/>
        <w:contextualSpacing w:val="0"/>
        <w:rPr>
          <w:szCs w:val="21"/>
        </w:rPr>
      </w:pPr>
      <w:r>
        <w:rPr>
          <w:szCs w:val="21"/>
        </w:rPr>
        <w:t>The HoS was pleased to repo</w:t>
      </w:r>
      <w:r w:rsidR="00B4152F">
        <w:rPr>
          <w:szCs w:val="21"/>
        </w:rPr>
        <w:t>r</w:t>
      </w:r>
      <w:r>
        <w:rPr>
          <w:szCs w:val="21"/>
        </w:rPr>
        <w:t>t that responses to the parent survey conducted at the end of the Sp</w:t>
      </w:r>
      <w:r w:rsidR="00167006">
        <w:rPr>
          <w:szCs w:val="21"/>
        </w:rPr>
        <w:t>r</w:t>
      </w:r>
      <w:r>
        <w:rPr>
          <w:szCs w:val="21"/>
        </w:rPr>
        <w:t xml:space="preserve">ing 1 half term, based on the </w:t>
      </w:r>
      <w:r w:rsidR="00C952A2">
        <w:rPr>
          <w:szCs w:val="21"/>
        </w:rPr>
        <w:t xml:space="preserve">questions in </w:t>
      </w:r>
      <w:r w:rsidR="002E7DAF">
        <w:rPr>
          <w:szCs w:val="21"/>
        </w:rPr>
        <w:t>Ofsted’s</w:t>
      </w:r>
      <w:r w:rsidR="00C952A2">
        <w:rPr>
          <w:szCs w:val="21"/>
        </w:rPr>
        <w:t xml:space="preserve"> parent survey, were overwhelmingly positive.  Where responses had </w:t>
      </w:r>
      <w:r w:rsidR="002E7DAF">
        <w:rPr>
          <w:szCs w:val="21"/>
        </w:rPr>
        <w:t>indicated</w:t>
      </w:r>
      <w:r w:rsidR="00C952A2">
        <w:rPr>
          <w:szCs w:val="21"/>
        </w:rPr>
        <w:t xml:space="preserve"> that a parent was unhappy, the school was following the matter up wit</w:t>
      </w:r>
      <w:r w:rsidR="00DB502B">
        <w:rPr>
          <w:szCs w:val="21"/>
        </w:rPr>
        <w:t>h</w:t>
      </w:r>
      <w:r w:rsidR="00C952A2">
        <w:rPr>
          <w:szCs w:val="21"/>
        </w:rPr>
        <w:t xml:space="preserve"> them.  </w:t>
      </w:r>
      <w:r w:rsidR="00DB502B">
        <w:rPr>
          <w:szCs w:val="21"/>
        </w:rPr>
        <w:t xml:space="preserve">All who had strongly disagreed with the </w:t>
      </w:r>
      <w:r w:rsidR="002E7DAF">
        <w:rPr>
          <w:szCs w:val="21"/>
        </w:rPr>
        <w:t>statements</w:t>
      </w:r>
      <w:r w:rsidR="00DB502B">
        <w:rPr>
          <w:szCs w:val="21"/>
        </w:rPr>
        <w:t xml:space="preserve"> in the questionnaire were </w:t>
      </w:r>
      <w:r w:rsidR="002E7DAF">
        <w:rPr>
          <w:szCs w:val="21"/>
        </w:rPr>
        <w:t>parents that the school was working with</w:t>
      </w:r>
      <w:r w:rsidR="00167006">
        <w:rPr>
          <w:szCs w:val="21"/>
        </w:rPr>
        <w:t xml:space="preserve"> to address issues affecting their children.</w:t>
      </w:r>
    </w:p>
    <w:p w14:paraId="6E4BF8B9" w14:textId="79BE4162" w:rsidR="00920DBB" w:rsidRDefault="00145FAD" w:rsidP="00920DBB">
      <w:pPr>
        <w:pStyle w:val="ListParagraph"/>
        <w:numPr>
          <w:ilvl w:val="0"/>
          <w:numId w:val="14"/>
        </w:numPr>
        <w:ind w:left="66" w:right="-755" w:hanging="851"/>
        <w:contextualSpacing w:val="0"/>
        <w:rPr>
          <w:szCs w:val="21"/>
        </w:rPr>
      </w:pPr>
      <w:r w:rsidRPr="00985194">
        <w:rPr>
          <w:szCs w:val="21"/>
        </w:rPr>
        <w:t xml:space="preserve">Governors noted </w:t>
      </w:r>
      <w:r w:rsidR="00985194" w:rsidRPr="00985194">
        <w:rPr>
          <w:szCs w:val="21"/>
        </w:rPr>
        <w:t xml:space="preserve">that </w:t>
      </w:r>
      <w:r w:rsidR="00985194">
        <w:rPr>
          <w:szCs w:val="21"/>
        </w:rPr>
        <w:t>o</w:t>
      </w:r>
      <w:r w:rsidRPr="00985194">
        <w:rPr>
          <w:szCs w:val="21"/>
        </w:rPr>
        <w:t xml:space="preserve">nly one parent </w:t>
      </w:r>
      <w:r w:rsidR="00420216" w:rsidRPr="00985194">
        <w:rPr>
          <w:szCs w:val="21"/>
        </w:rPr>
        <w:t>disagreed that their child was well taugh</w:t>
      </w:r>
      <w:r w:rsidR="00226194">
        <w:rPr>
          <w:szCs w:val="21"/>
        </w:rPr>
        <w:t xml:space="preserve">t, and only one disagreed that </w:t>
      </w:r>
      <w:r w:rsidR="00A806AD">
        <w:rPr>
          <w:szCs w:val="21"/>
        </w:rPr>
        <w:t>they</w:t>
      </w:r>
      <w:r w:rsidR="00226194">
        <w:rPr>
          <w:szCs w:val="21"/>
        </w:rPr>
        <w:t xml:space="preserve"> would recommend the school to others</w:t>
      </w:r>
      <w:r w:rsidR="00420216" w:rsidRPr="00985194">
        <w:rPr>
          <w:szCs w:val="21"/>
        </w:rPr>
        <w:t xml:space="preserve"> – that was amazing </w:t>
      </w:r>
      <w:proofErr w:type="gramStart"/>
      <w:r w:rsidR="00420216" w:rsidRPr="00985194">
        <w:rPr>
          <w:szCs w:val="21"/>
        </w:rPr>
        <w:t>in light of</w:t>
      </w:r>
      <w:proofErr w:type="gramEnd"/>
      <w:r w:rsidR="00420216" w:rsidRPr="00985194">
        <w:rPr>
          <w:szCs w:val="21"/>
        </w:rPr>
        <w:t xml:space="preserve"> t</w:t>
      </w:r>
      <w:r w:rsidR="00996DAA" w:rsidRPr="00985194">
        <w:rPr>
          <w:szCs w:val="21"/>
        </w:rPr>
        <w:t>he size of the school population and a tribute to staff and their delivery of an excellent new curriculum.</w:t>
      </w:r>
    </w:p>
    <w:p w14:paraId="2338500A" w14:textId="436896F1" w:rsidR="00920DBB" w:rsidRDefault="008B077D" w:rsidP="001340C8">
      <w:pPr>
        <w:pStyle w:val="ListParagraph"/>
        <w:numPr>
          <w:ilvl w:val="0"/>
          <w:numId w:val="14"/>
        </w:numPr>
        <w:ind w:left="66" w:right="-755" w:hanging="851"/>
        <w:contextualSpacing w:val="0"/>
        <w:rPr>
          <w:szCs w:val="21"/>
        </w:rPr>
      </w:pPr>
      <w:r w:rsidRPr="00920DBB">
        <w:rPr>
          <w:szCs w:val="21"/>
        </w:rPr>
        <w:t>I</w:t>
      </w:r>
      <w:r w:rsidR="005D7E3F" w:rsidRPr="00920DBB">
        <w:rPr>
          <w:szCs w:val="21"/>
        </w:rPr>
        <w:t>t</w:t>
      </w:r>
      <w:r w:rsidRPr="00920DBB">
        <w:rPr>
          <w:szCs w:val="21"/>
        </w:rPr>
        <w:t xml:space="preserve"> was disappointing that 15 % of parents disagreed that their child received appropriate homework for their age.  The </w:t>
      </w:r>
      <w:r w:rsidR="005D7E3F" w:rsidRPr="00920DBB">
        <w:rPr>
          <w:szCs w:val="21"/>
        </w:rPr>
        <w:t>wording</w:t>
      </w:r>
      <w:r w:rsidRPr="00920DBB">
        <w:rPr>
          <w:szCs w:val="21"/>
        </w:rPr>
        <w:t xml:space="preserve"> of the statement </w:t>
      </w:r>
      <w:r w:rsidR="005D7E3F" w:rsidRPr="00920DBB">
        <w:rPr>
          <w:szCs w:val="21"/>
        </w:rPr>
        <w:t xml:space="preserve">did not allow leaders to determine whether parents felt that their child received too much or too little homework, or whether they felt that the homework was not age appropriate.  The HoS </w:t>
      </w:r>
      <w:r w:rsidR="000F02E3" w:rsidRPr="00920DBB">
        <w:rPr>
          <w:szCs w:val="21"/>
        </w:rPr>
        <w:t>agreed and said that the school was looking into this.  I</w:t>
      </w:r>
      <w:r w:rsidR="005666AC" w:rsidRPr="00920DBB">
        <w:rPr>
          <w:szCs w:val="21"/>
        </w:rPr>
        <w:t>t</w:t>
      </w:r>
      <w:r w:rsidR="000F02E3" w:rsidRPr="00920DBB">
        <w:rPr>
          <w:szCs w:val="21"/>
        </w:rPr>
        <w:t xml:space="preserve"> might be that </w:t>
      </w:r>
      <w:r w:rsidR="005666AC" w:rsidRPr="00920DBB">
        <w:rPr>
          <w:szCs w:val="21"/>
        </w:rPr>
        <w:t xml:space="preserve">parents did not recognise the homework as such because it might not necessarily take the </w:t>
      </w:r>
      <w:r w:rsidR="00920DBB">
        <w:rPr>
          <w:szCs w:val="21"/>
        </w:rPr>
        <w:t xml:space="preserve">traditional </w:t>
      </w:r>
      <w:r w:rsidR="005666AC" w:rsidRPr="00920DBB">
        <w:rPr>
          <w:szCs w:val="21"/>
        </w:rPr>
        <w:t xml:space="preserve">form of sums to be completed or spellings to be learned.  </w:t>
      </w:r>
      <w:r w:rsidR="00A36E9E" w:rsidRPr="00920DBB">
        <w:rPr>
          <w:szCs w:val="21"/>
        </w:rPr>
        <w:t>I</w:t>
      </w:r>
      <w:r w:rsidR="00985194" w:rsidRPr="00920DBB">
        <w:rPr>
          <w:szCs w:val="21"/>
        </w:rPr>
        <w:t>t</w:t>
      </w:r>
      <w:r w:rsidR="00A36E9E" w:rsidRPr="00920DBB">
        <w:rPr>
          <w:szCs w:val="21"/>
        </w:rPr>
        <w:t xml:space="preserve"> might, for example, take the form of bringing home a book to read</w:t>
      </w:r>
      <w:r w:rsidR="00985194" w:rsidRPr="00920DBB">
        <w:rPr>
          <w:szCs w:val="21"/>
        </w:rPr>
        <w:t>.</w:t>
      </w:r>
      <w:r w:rsidR="00920DBB" w:rsidRPr="00920DBB">
        <w:rPr>
          <w:szCs w:val="21"/>
        </w:rPr>
        <w:t xml:space="preserve">  </w:t>
      </w:r>
    </w:p>
    <w:p w14:paraId="5FE5298A" w14:textId="3F3F3E02" w:rsidR="00677C7A" w:rsidRDefault="00B83F14" w:rsidP="001340C8">
      <w:pPr>
        <w:pStyle w:val="ListParagraph"/>
        <w:numPr>
          <w:ilvl w:val="0"/>
          <w:numId w:val="14"/>
        </w:numPr>
        <w:ind w:left="66" w:right="-755" w:hanging="851"/>
        <w:contextualSpacing w:val="0"/>
        <w:rPr>
          <w:szCs w:val="21"/>
        </w:rPr>
      </w:pPr>
      <w:r>
        <w:rPr>
          <w:szCs w:val="21"/>
        </w:rPr>
        <w:t xml:space="preserve">The EHT said that the school continued to struggle to afford </w:t>
      </w:r>
      <w:r w:rsidR="00016EF9">
        <w:rPr>
          <w:szCs w:val="21"/>
        </w:rPr>
        <w:t xml:space="preserve">enough Reading </w:t>
      </w:r>
      <w:proofErr w:type="gramStart"/>
      <w:r w:rsidR="00016EF9">
        <w:rPr>
          <w:szCs w:val="21"/>
        </w:rPr>
        <w:t>For</w:t>
      </w:r>
      <w:proofErr w:type="gramEnd"/>
      <w:r w:rsidR="00016EF9">
        <w:rPr>
          <w:szCs w:val="21"/>
        </w:rPr>
        <w:t xml:space="preserve"> Pleasure books for children to take them home to read</w:t>
      </w:r>
      <w:r w:rsidR="00A61504">
        <w:rPr>
          <w:szCs w:val="21"/>
        </w:rPr>
        <w:t>,</w:t>
      </w:r>
      <w:r w:rsidR="002316BC">
        <w:rPr>
          <w:szCs w:val="21"/>
        </w:rPr>
        <w:t xml:space="preserve"> and to accommodate the </w:t>
      </w:r>
      <w:r w:rsidR="00694241">
        <w:rPr>
          <w:szCs w:val="21"/>
        </w:rPr>
        <w:t xml:space="preserve">percentage of books that would inevitably </w:t>
      </w:r>
      <w:r w:rsidR="00A61504">
        <w:rPr>
          <w:szCs w:val="21"/>
        </w:rPr>
        <w:t xml:space="preserve">be damaged or </w:t>
      </w:r>
      <w:r w:rsidR="00694241">
        <w:rPr>
          <w:szCs w:val="21"/>
        </w:rPr>
        <w:t>not returned</w:t>
      </w:r>
      <w:r w:rsidR="00016EF9">
        <w:rPr>
          <w:szCs w:val="21"/>
        </w:rPr>
        <w:t>.  The school</w:t>
      </w:r>
      <w:r w:rsidR="00047B0E">
        <w:rPr>
          <w:szCs w:val="21"/>
        </w:rPr>
        <w:t>’s ambition was to create high quality class l</w:t>
      </w:r>
      <w:r w:rsidR="002316BC">
        <w:rPr>
          <w:szCs w:val="21"/>
        </w:rPr>
        <w:t>ibraries</w:t>
      </w:r>
      <w:r w:rsidR="00444C0C">
        <w:rPr>
          <w:szCs w:val="21"/>
        </w:rPr>
        <w:t>.  T</w:t>
      </w:r>
      <w:r w:rsidR="00A61504">
        <w:rPr>
          <w:szCs w:val="21"/>
        </w:rPr>
        <w:t xml:space="preserve">his was </w:t>
      </w:r>
      <w:r w:rsidR="004A4B5E">
        <w:rPr>
          <w:szCs w:val="21"/>
        </w:rPr>
        <w:t>not possible at present within the school’s budget constraints</w:t>
      </w:r>
      <w:r w:rsidR="00A10436">
        <w:rPr>
          <w:szCs w:val="21"/>
        </w:rPr>
        <w:t xml:space="preserve">, but the HoS </w:t>
      </w:r>
      <w:r w:rsidR="00355982">
        <w:rPr>
          <w:szCs w:val="21"/>
        </w:rPr>
        <w:t>said that, within t</w:t>
      </w:r>
      <w:r w:rsidR="008C1040">
        <w:rPr>
          <w:szCs w:val="21"/>
        </w:rPr>
        <w:t>he resources available</w:t>
      </w:r>
      <w:r w:rsidR="00355982">
        <w:rPr>
          <w:szCs w:val="21"/>
        </w:rPr>
        <w:t>,</w:t>
      </w:r>
      <w:r w:rsidR="008C1040">
        <w:rPr>
          <w:szCs w:val="21"/>
        </w:rPr>
        <w:t xml:space="preserve"> teachers </w:t>
      </w:r>
      <w:r w:rsidR="00580E24">
        <w:rPr>
          <w:szCs w:val="21"/>
        </w:rPr>
        <w:t>were given £400 per class to spend on diverse</w:t>
      </w:r>
      <w:r w:rsidR="00810456">
        <w:rPr>
          <w:szCs w:val="21"/>
        </w:rPr>
        <w:t>,</w:t>
      </w:r>
      <w:r w:rsidR="00580E24">
        <w:rPr>
          <w:szCs w:val="21"/>
        </w:rPr>
        <w:t xml:space="preserve"> exciting and challenging books</w:t>
      </w:r>
      <w:r w:rsidR="00810456">
        <w:rPr>
          <w:szCs w:val="21"/>
        </w:rPr>
        <w:t xml:space="preserve">.  These books were separate from those that had been </w:t>
      </w:r>
      <w:r w:rsidR="00F710B4">
        <w:rPr>
          <w:szCs w:val="21"/>
        </w:rPr>
        <w:t>bought</w:t>
      </w:r>
      <w:r w:rsidR="00810456">
        <w:rPr>
          <w:szCs w:val="21"/>
        </w:rPr>
        <w:t xml:space="preserve"> last year for the </w:t>
      </w:r>
      <w:r w:rsidR="00F710B4">
        <w:rPr>
          <w:szCs w:val="21"/>
        </w:rPr>
        <w:t>reading</w:t>
      </w:r>
      <w:r w:rsidR="00810456">
        <w:rPr>
          <w:szCs w:val="21"/>
        </w:rPr>
        <w:t xml:space="preserve"> scheme</w:t>
      </w:r>
      <w:r w:rsidR="00F710B4">
        <w:rPr>
          <w:szCs w:val="21"/>
        </w:rPr>
        <w:t xml:space="preserve"> and that pupils ready for half an hour per day in school: these books were held in class for children to take ho</w:t>
      </w:r>
      <w:r w:rsidR="00676583">
        <w:rPr>
          <w:szCs w:val="21"/>
        </w:rPr>
        <w:t>m</w:t>
      </w:r>
      <w:r w:rsidR="00F710B4">
        <w:rPr>
          <w:szCs w:val="21"/>
        </w:rPr>
        <w:t xml:space="preserve">e and read because they wanted to do so.  </w:t>
      </w:r>
      <w:r w:rsidR="00676583">
        <w:rPr>
          <w:b/>
          <w:bCs/>
          <w:szCs w:val="21"/>
          <w:u w:val="single"/>
        </w:rPr>
        <w:t>Replying to questions</w:t>
      </w:r>
      <w:r w:rsidR="00676583">
        <w:rPr>
          <w:szCs w:val="21"/>
        </w:rPr>
        <w:t xml:space="preserve">, the HoS confirmed that staff </w:t>
      </w:r>
      <w:r w:rsidR="008F7BC9">
        <w:rPr>
          <w:szCs w:val="21"/>
        </w:rPr>
        <w:t>monitored</w:t>
      </w:r>
      <w:r w:rsidR="00676583">
        <w:rPr>
          <w:szCs w:val="21"/>
        </w:rPr>
        <w:t xml:space="preserve"> which children were taking books home and </w:t>
      </w:r>
      <w:r w:rsidR="008F7BC9">
        <w:rPr>
          <w:szCs w:val="21"/>
        </w:rPr>
        <w:t>took action if a child did not do so.</w:t>
      </w:r>
    </w:p>
    <w:p w14:paraId="1A5A0079" w14:textId="7FB11478" w:rsidR="00931B67" w:rsidRDefault="00931B67" w:rsidP="001340C8">
      <w:pPr>
        <w:pStyle w:val="ListParagraph"/>
        <w:numPr>
          <w:ilvl w:val="0"/>
          <w:numId w:val="14"/>
        </w:numPr>
        <w:ind w:left="66" w:right="-755" w:hanging="851"/>
        <w:contextualSpacing w:val="0"/>
        <w:rPr>
          <w:szCs w:val="21"/>
        </w:rPr>
      </w:pPr>
      <w:r>
        <w:rPr>
          <w:szCs w:val="21"/>
        </w:rPr>
        <w:lastRenderedPageBreak/>
        <w:t xml:space="preserve">The Link Governor said that, based on experience with his child, Reading For Pleasure was proving effective: </w:t>
      </w:r>
      <w:r w:rsidR="00D329FD">
        <w:rPr>
          <w:szCs w:val="21"/>
        </w:rPr>
        <w:t xml:space="preserve">his child regularly asked him to buy books that he had </w:t>
      </w:r>
      <w:r w:rsidR="00676583">
        <w:rPr>
          <w:szCs w:val="21"/>
        </w:rPr>
        <w:t>been</w:t>
      </w:r>
      <w:r w:rsidR="00D329FD">
        <w:rPr>
          <w:szCs w:val="21"/>
        </w:rPr>
        <w:t xml:space="preserve"> reading at school, and was developing a small library in his </w:t>
      </w:r>
      <w:r w:rsidR="00676583">
        <w:rPr>
          <w:szCs w:val="21"/>
        </w:rPr>
        <w:t>bedroom</w:t>
      </w:r>
      <w:r w:rsidR="00D329FD">
        <w:rPr>
          <w:szCs w:val="21"/>
        </w:rPr>
        <w:t xml:space="preserve">.  </w:t>
      </w:r>
    </w:p>
    <w:p w14:paraId="5F359F67" w14:textId="3D8B2402" w:rsidR="000170C7" w:rsidRDefault="001216E9" w:rsidP="00996DAA">
      <w:pPr>
        <w:pStyle w:val="ListParagraph"/>
        <w:numPr>
          <w:ilvl w:val="0"/>
          <w:numId w:val="14"/>
        </w:numPr>
        <w:ind w:left="0" w:right="-755" w:hanging="851"/>
        <w:contextualSpacing w:val="0"/>
        <w:rPr>
          <w:szCs w:val="21"/>
        </w:rPr>
      </w:pPr>
      <w:r w:rsidRPr="001216E9">
        <w:rPr>
          <w:b/>
          <w:bCs/>
          <w:szCs w:val="21"/>
          <w:u w:val="single"/>
        </w:rPr>
        <w:t>Replying</w:t>
      </w:r>
      <w:r w:rsidR="000170C7" w:rsidRPr="001216E9">
        <w:rPr>
          <w:b/>
          <w:bCs/>
          <w:szCs w:val="21"/>
          <w:u w:val="single"/>
        </w:rPr>
        <w:t xml:space="preserve"> to questions</w:t>
      </w:r>
      <w:r w:rsidR="000170C7">
        <w:rPr>
          <w:szCs w:val="21"/>
        </w:rPr>
        <w:t xml:space="preserve">, the HoS said that Early Years and Key Stage 1 pupils took </w:t>
      </w:r>
      <w:r w:rsidR="00DF7015">
        <w:rPr>
          <w:szCs w:val="21"/>
        </w:rPr>
        <w:t xml:space="preserve">two books </w:t>
      </w:r>
      <w:r w:rsidR="007C437A">
        <w:rPr>
          <w:szCs w:val="21"/>
        </w:rPr>
        <w:t>home</w:t>
      </w:r>
      <w:r w:rsidR="00DF7015">
        <w:rPr>
          <w:szCs w:val="21"/>
        </w:rPr>
        <w:t xml:space="preserve"> with them per week as they learned to decode written English.  From Year 3 onwards, </w:t>
      </w:r>
      <w:r w:rsidR="007C437A">
        <w:rPr>
          <w:szCs w:val="21"/>
        </w:rPr>
        <w:t>the</w:t>
      </w:r>
      <w:r w:rsidR="00DF7015">
        <w:rPr>
          <w:szCs w:val="21"/>
        </w:rPr>
        <w:t xml:space="preserve"> school </w:t>
      </w:r>
      <w:r w:rsidR="007C437A">
        <w:rPr>
          <w:szCs w:val="21"/>
        </w:rPr>
        <w:t xml:space="preserve">encouraged children to take books home to read for pleasure.  Governors discussed whether children could be said to be reading for pleasure if they were asked to do so as homework and agreed that the </w:t>
      </w:r>
      <w:r>
        <w:rPr>
          <w:szCs w:val="21"/>
        </w:rPr>
        <w:t>GB needed to be invited to take a view on this: if it firmly believed in the principles underlying Reading For Pleasure, as school leaders did, then setting Reading For Pleasure books as homework risked sending conflicting messages, and it would be better to have class libraries of such high quality that pupils wanted to take books home with them to read</w:t>
      </w:r>
    </w:p>
    <w:p w14:paraId="67DB7715" w14:textId="746F50DF" w:rsidR="001358B0" w:rsidRPr="001358B0" w:rsidRDefault="001358B0" w:rsidP="001358B0">
      <w:pPr>
        <w:ind w:right="-755"/>
        <w:rPr>
          <w:b/>
          <w:bCs/>
          <w:szCs w:val="21"/>
        </w:rPr>
      </w:pPr>
      <w:r w:rsidRPr="001358B0">
        <w:rPr>
          <w:b/>
          <w:bCs/>
          <w:szCs w:val="21"/>
        </w:rPr>
        <w:t>Action: LG/PCi</w:t>
      </w:r>
    </w:p>
    <w:p w14:paraId="3AAA96E5" w14:textId="741417E1" w:rsidR="001358B0" w:rsidRDefault="000024EB" w:rsidP="00876DB3">
      <w:pPr>
        <w:pStyle w:val="ListParagraph"/>
        <w:numPr>
          <w:ilvl w:val="0"/>
          <w:numId w:val="14"/>
        </w:numPr>
        <w:ind w:left="0" w:right="-755" w:hanging="851"/>
        <w:contextualSpacing w:val="0"/>
        <w:rPr>
          <w:szCs w:val="21"/>
        </w:rPr>
      </w:pPr>
      <w:r>
        <w:rPr>
          <w:szCs w:val="21"/>
        </w:rPr>
        <w:t xml:space="preserve">Governors noted that a high proportion of parents </w:t>
      </w:r>
      <w:r w:rsidR="00BE46C2">
        <w:rPr>
          <w:szCs w:val="21"/>
        </w:rPr>
        <w:t xml:space="preserve">had indicated that they didn’t know whether the school dealt effectively with bullying.  Bearing in mind the very low incidence of bullying as shown on CPOMS, </w:t>
      </w:r>
      <w:r w:rsidR="00606309">
        <w:rPr>
          <w:szCs w:val="21"/>
        </w:rPr>
        <w:t>this might be presumed to m</w:t>
      </w:r>
      <w:r w:rsidR="006A0195">
        <w:rPr>
          <w:szCs w:val="21"/>
        </w:rPr>
        <w:t>e</w:t>
      </w:r>
      <w:r w:rsidR="00606309">
        <w:rPr>
          <w:szCs w:val="21"/>
        </w:rPr>
        <w:t xml:space="preserve">an that parents were unaware of how the school </w:t>
      </w:r>
      <w:r w:rsidR="006A0195">
        <w:rPr>
          <w:szCs w:val="21"/>
        </w:rPr>
        <w:t>dealt</w:t>
      </w:r>
      <w:r w:rsidR="00606309">
        <w:rPr>
          <w:szCs w:val="21"/>
        </w:rPr>
        <w:t xml:space="preserve"> with bullying because they were unaware of any occasions on which it had needed to do so.  The HoS said that </w:t>
      </w:r>
      <w:r w:rsidR="006A0195">
        <w:rPr>
          <w:szCs w:val="21"/>
        </w:rPr>
        <w:t>she planned to address this in the school newsletter</w:t>
      </w:r>
      <w:r w:rsidR="00E11B04">
        <w:rPr>
          <w:szCs w:val="21"/>
        </w:rPr>
        <w:t xml:space="preserve"> in the next fortnight.</w:t>
      </w:r>
    </w:p>
    <w:p w14:paraId="0B0EE4FF" w14:textId="795463DA" w:rsidR="00E11B04" w:rsidRDefault="00E11B04" w:rsidP="00876DB3">
      <w:pPr>
        <w:pStyle w:val="ListParagraph"/>
        <w:numPr>
          <w:ilvl w:val="0"/>
          <w:numId w:val="14"/>
        </w:numPr>
        <w:ind w:left="0" w:right="-755" w:hanging="851"/>
        <w:contextualSpacing w:val="0"/>
        <w:rPr>
          <w:szCs w:val="21"/>
        </w:rPr>
      </w:pPr>
      <w:r>
        <w:rPr>
          <w:szCs w:val="21"/>
        </w:rPr>
        <w:t xml:space="preserve">Governors noted that </w:t>
      </w:r>
      <w:r w:rsidR="0001319C">
        <w:rPr>
          <w:szCs w:val="21"/>
        </w:rPr>
        <w:t xml:space="preserve">11% of respondents disagreed that they received valuable information about their child’s progress. Again, the </w:t>
      </w:r>
      <w:r w:rsidR="00AC0B06">
        <w:rPr>
          <w:szCs w:val="21"/>
        </w:rPr>
        <w:t>wording</w:t>
      </w:r>
      <w:r w:rsidR="0001319C">
        <w:rPr>
          <w:szCs w:val="21"/>
        </w:rPr>
        <w:t xml:space="preserve"> did not allow leaders to understand whether the</w:t>
      </w:r>
      <w:r w:rsidR="00AC0B06">
        <w:rPr>
          <w:szCs w:val="21"/>
        </w:rPr>
        <w:t xml:space="preserve">se parents felt that they received too much, too little or the wrong kind of information, and the school would investigate further.  </w:t>
      </w:r>
    </w:p>
    <w:p w14:paraId="1C80E1ED" w14:textId="1CBACF67" w:rsidR="00A806AD" w:rsidRDefault="00A806AD" w:rsidP="00876DB3">
      <w:pPr>
        <w:pStyle w:val="ListParagraph"/>
        <w:numPr>
          <w:ilvl w:val="0"/>
          <w:numId w:val="14"/>
        </w:numPr>
        <w:ind w:left="0" w:right="-755" w:hanging="851"/>
        <w:contextualSpacing w:val="0"/>
        <w:rPr>
          <w:szCs w:val="21"/>
        </w:rPr>
      </w:pPr>
      <w:r>
        <w:rPr>
          <w:szCs w:val="21"/>
        </w:rPr>
        <w:t>The HoS would report on the outcome of her further exploration of the survey results at the next meeting.</w:t>
      </w:r>
    </w:p>
    <w:p w14:paraId="48569043" w14:textId="55644955" w:rsidR="00A806AD" w:rsidRPr="00A806AD" w:rsidRDefault="00A806AD" w:rsidP="00A806AD">
      <w:pPr>
        <w:ind w:right="-755"/>
        <w:rPr>
          <w:szCs w:val="21"/>
        </w:rPr>
      </w:pPr>
      <w:r w:rsidRPr="00A806AD">
        <w:rPr>
          <w:b/>
          <w:bCs/>
          <w:szCs w:val="21"/>
        </w:rPr>
        <w:t>Action: HoS</w:t>
      </w:r>
      <w:r>
        <w:rPr>
          <w:b/>
          <w:bCs/>
          <w:szCs w:val="21"/>
        </w:rPr>
        <w:t xml:space="preserve"> </w:t>
      </w:r>
    </w:p>
    <w:p w14:paraId="6D5A1A11" w14:textId="77777777" w:rsidR="0065623D" w:rsidRPr="0065623D" w:rsidRDefault="0065623D" w:rsidP="0065623D">
      <w:pPr>
        <w:rPr>
          <w:szCs w:val="21"/>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7B74DD" w:rsidRPr="001B4EEF" w14:paraId="2434AEB1" w14:textId="77777777" w:rsidTr="00391346">
        <w:tc>
          <w:tcPr>
            <w:tcW w:w="992" w:type="dxa"/>
            <w:shd w:val="clear" w:color="auto" w:fill="2F5496" w:themeFill="accent1" w:themeFillShade="BF"/>
          </w:tcPr>
          <w:p w14:paraId="72675E43" w14:textId="5A9EFAD2" w:rsidR="007B74DD" w:rsidRPr="0007520E"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7B74DD" w:rsidRPr="0007520E">
              <w:rPr>
                <w:rFonts w:eastAsia="Times New Roman" w:cs="Arial"/>
                <w:b/>
                <w:color w:val="FFFFFF" w:themeColor="background1"/>
                <w:sz w:val="16"/>
                <w:szCs w:val="16"/>
                <w:lang w:eastAsia="en-GB"/>
              </w:rPr>
              <w:t xml:space="preserve"> </w:t>
            </w:r>
            <w:r w:rsidR="007B74DD">
              <w:rPr>
                <w:rFonts w:eastAsia="Times New Roman" w:cs="Arial"/>
                <w:b/>
                <w:color w:val="FFFFFF" w:themeColor="background1"/>
                <w:sz w:val="16"/>
                <w:szCs w:val="16"/>
                <w:lang w:eastAsia="en-GB"/>
              </w:rPr>
              <w:t>12/22</w:t>
            </w:r>
          </w:p>
        </w:tc>
        <w:tc>
          <w:tcPr>
            <w:tcW w:w="10348" w:type="dxa"/>
            <w:shd w:val="clear" w:color="auto" w:fill="2F5496" w:themeFill="accent1" w:themeFillShade="BF"/>
          </w:tcPr>
          <w:p w14:paraId="029834F8" w14:textId="07554130" w:rsidR="007B74DD" w:rsidRPr="007B74DD" w:rsidRDefault="007B74DD" w:rsidP="00391346">
            <w:pPr>
              <w:spacing w:before="0" w:line="240" w:lineRule="auto"/>
              <w:rPr>
                <w:rFonts w:eastAsia="Times New Roman" w:cs="Arial"/>
                <w:i/>
                <w:iCs/>
                <w:color w:val="FFFFFF" w:themeColor="background1"/>
                <w:sz w:val="20"/>
                <w:szCs w:val="20"/>
                <w:lang w:eastAsia="en-GB"/>
              </w:rPr>
            </w:pPr>
            <w:r w:rsidRPr="007B74DD">
              <w:rPr>
                <w:rFonts w:cs="Arial"/>
                <w:b/>
                <w:bCs/>
                <w:color w:val="FFFFFF" w:themeColor="background1"/>
                <w:szCs w:val="21"/>
              </w:rPr>
              <w:t>Report on take-up of adult education sessions</w:t>
            </w:r>
            <w:r>
              <w:rPr>
                <w:rFonts w:cs="Arial"/>
                <w:color w:val="FFFFFF" w:themeColor="background1"/>
                <w:szCs w:val="21"/>
              </w:rPr>
              <w:t xml:space="preserve"> </w:t>
            </w:r>
          </w:p>
        </w:tc>
      </w:tr>
    </w:tbl>
    <w:p w14:paraId="141E704E" w14:textId="37AC1579" w:rsidR="007B74DD" w:rsidRDefault="002A0B86" w:rsidP="004A73FF">
      <w:pPr>
        <w:pStyle w:val="ListParagraph"/>
        <w:numPr>
          <w:ilvl w:val="0"/>
          <w:numId w:val="14"/>
        </w:numPr>
        <w:ind w:left="0" w:right="-1039" w:hanging="851"/>
        <w:contextualSpacing w:val="0"/>
        <w:rPr>
          <w:szCs w:val="21"/>
        </w:rPr>
      </w:pPr>
      <w:r>
        <w:rPr>
          <w:szCs w:val="21"/>
        </w:rPr>
        <w:t xml:space="preserve">LG/PCi </w:t>
      </w:r>
      <w:r w:rsidR="00E40261">
        <w:rPr>
          <w:szCs w:val="21"/>
        </w:rPr>
        <w:t xml:space="preserve">reported that the Safeguarding workshop for parents had been attended by </w:t>
      </w:r>
      <w:r w:rsidR="00EB4A60">
        <w:rPr>
          <w:szCs w:val="21"/>
        </w:rPr>
        <w:t xml:space="preserve">two parents, including himself.  The HoS said that four parents had attended the Health and Beauty adult education course.  Three parents had </w:t>
      </w:r>
      <w:r w:rsidR="002470F7">
        <w:rPr>
          <w:szCs w:val="21"/>
        </w:rPr>
        <w:t>responded</w:t>
      </w:r>
      <w:r w:rsidR="00EB4A60">
        <w:rPr>
          <w:szCs w:val="21"/>
        </w:rPr>
        <w:t xml:space="preserve"> to a Ping request for volunteers to come into school to read with children </w:t>
      </w:r>
      <w:r w:rsidR="002470F7">
        <w:rPr>
          <w:szCs w:val="21"/>
        </w:rPr>
        <w:t>on World Book Day in the week following this meeting.</w:t>
      </w:r>
    </w:p>
    <w:p w14:paraId="7735BEDA" w14:textId="25FAF21B" w:rsidR="002470F7" w:rsidRDefault="002470F7" w:rsidP="004A73FF">
      <w:pPr>
        <w:pStyle w:val="ListParagraph"/>
        <w:numPr>
          <w:ilvl w:val="0"/>
          <w:numId w:val="14"/>
        </w:numPr>
        <w:ind w:left="0" w:right="-1039" w:hanging="851"/>
        <w:contextualSpacing w:val="0"/>
        <w:rPr>
          <w:szCs w:val="21"/>
        </w:rPr>
      </w:pPr>
      <w:r>
        <w:rPr>
          <w:szCs w:val="21"/>
        </w:rPr>
        <w:t xml:space="preserve">The HoS said that this level of response was </w:t>
      </w:r>
      <w:proofErr w:type="gramStart"/>
      <w:r>
        <w:rPr>
          <w:szCs w:val="21"/>
        </w:rPr>
        <w:t xml:space="preserve">typical </w:t>
      </w:r>
      <w:r w:rsidR="00421585">
        <w:rPr>
          <w:szCs w:val="21"/>
        </w:rPr>
        <w:t>,</w:t>
      </w:r>
      <w:proofErr w:type="gramEnd"/>
      <w:r w:rsidR="00421585">
        <w:rPr>
          <w:szCs w:val="21"/>
        </w:rPr>
        <w:t xml:space="preserve"> despite invitations being sent out by e-mails, Ping, letters and Twitter.  </w:t>
      </w:r>
      <w:r w:rsidR="00BF2052">
        <w:rPr>
          <w:szCs w:val="21"/>
        </w:rPr>
        <w:t xml:space="preserve">Uptake was low even for invitations to come in to collect </w:t>
      </w:r>
      <w:r w:rsidR="00081E88">
        <w:rPr>
          <w:szCs w:val="21"/>
        </w:rPr>
        <w:t xml:space="preserve">vouchers for (eg) Free School Meals (FSM) on strike days.  </w:t>
      </w:r>
      <w:r w:rsidR="00081E88">
        <w:rPr>
          <w:b/>
          <w:bCs/>
          <w:szCs w:val="21"/>
          <w:u w:val="single"/>
        </w:rPr>
        <w:t>Asked</w:t>
      </w:r>
      <w:r w:rsidR="00081E88">
        <w:rPr>
          <w:szCs w:val="21"/>
        </w:rPr>
        <w:t xml:space="preserve"> whether the low uptake of FSM vouchers </w:t>
      </w:r>
      <w:r w:rsidR="0003246E">
        <w:rPr>
          <w:szCs w:val="21"/>
        </w:rPr>
        <w:t xml:space="preserve">might reflect a concern about stigma, she said that the arrangements made by the school had been discreet.  </w:t>
      </w:r>
      <w:r w:rsidR="00370896">
        <w:rPr>
          <w:szCs w:val="21"/>
        </w:rPr>
        <w:t xml:space="preserve">The EHT said that this pattern of low uptake </w:t>
      </w:r>
      <w:r w:rsidR="00B1019A">
        <w:rPr>
          <w:szCs w:val="21"/>
        </w:rPr>
        <w:t xml:space="preserve">for vouchers </w:t>
      </w:r>
      <w:r w:rsidR="00370896">
        <w:rPr>
          <w:szCs w:val="21"/>
        </w:rPr>
        <w:t xml:space="preserve">was </w:t>
      </w:r>
      <w:r w:rsidR="00B1019A">
        <w:rPr>
          <w:szCs w:val="21"/>
        </w:rPr>
        <w:t>different from Sandy L</w:t>
      </w:r>
      <w:r w:rsidR="00B129E1">
        <w:rPr>
          <w:szCs w:val="21"/>
        </w:rPr>
        <w:t>a</w:t>
      </w:r>
      <w:r w:rsidR="00B1019A">
        <w:rPr>
          <w:szCs w:val="21"/>
        </w:rPr>
        <w:t>ne</w:t>
      </w:r>
      <w:r w:rsidR="00B129E1">
        <w:rPr>
          <w:rStyle w:val="FootnoteReference"/>
          <w:szCs w:val="21"/>
        </w:rPr>
        <w:footnoteReference w:id="1"/>
      </w:r>
      <w:r w:rsidR="00B129E1">
        <w:rPr>
          <w:szCs w:val="21"/>
        </w:rPr>
        <w:t xml:space="preserve">. </w:t>
      </w:r>
    </w:p>
    <w:p w14:paraId="51236586" w14:textId="75FD3F99" w:rsidR="0021599F" w:rsidRDefault="0021599F" w:rsidP="004A73FF">
      <w:pPr>
        <w:pStyle w:val="ListParagraph"/>
        <w:numPr>
          <w:ilvl w:val="0"/>
          <w:numId w:val="14"/>
        </w:numPr>
        <w:ind w:left="0" w:right="-1039" w:hanging="851"/>
        <w:contextualSpacing w:val="0"/>
        <w:rPr>
          <w:szCs w:val="21"/>
        </w:rPr>
      </w:pPr>
      <w:r>
        <w:rPr>
          <w:szCs w:val="21"/>
        </w:rPr>
        <w:t xml:space="preserve">Governors discussed </w:t>
      </w:r>
      <w:r w:rsidR="00B27F07">
        <w:rPr>
          <w:szCs w:val="21"/>
        </w:rPr>
        <w:t xml:space="preserve">low uptake </w:t>
      </w:r>
      <w:r w:rsidR="00304676">
        <w:rPr>
          <w:szCs w:val="21"/>
        </w:rPr>
        <w:t xml:space="preserve">of invitations in the context of the earlier discussion of </w:t>
      </w:r>
      <w:r w:rsidR="00627252">
        <w:rPr>
          <w:szCs w:val="21"/>
        </w:rPr>
        <w:t>gathering all information about</w:t>
      </w:r>
      <w:r w:rsidR="00304676">
        <w:rPr>
          <w:szCs w:val="21"/>
        </w:rPr>
        <w:t xml:space="preserve"> parent and community engagemen</w:t>
      </w:r>
      <w:r w:rsidR="00627252">
        <w:rPr>
          <w:szCs w:val="21"/>
        </w:rPr>
        <w:t xml:space="preserve">t to inform </w:t>
      </w:r>
      <w:r w:rsidR="00AC2724">
        <w:rPr>
          <w:szCs w:val="21"/>
        </w:rPr>
        <w:t xml:space="preserve">consideration of how better to chieve the school’s engagement aims.  </w:t>
      </w:r>
    </w:p>
    <w:p w14:paraId="67EDAA48" w14:textId="5B55E7AC" w:rsidR="00AC2724" w:rsidRDefault="0005018C" w:rsidP="004A73FF">
      <w:pPr>
        <w:pStyle w:val="ListParagraph"/>
        <w:numPr>
          <w:ilvl w:val="0"/>
          <w:numId w:val="14"/>
        </w:numPr>
        <w:ind w:left="0" w:right="-1039" w:hanging="851"/>
        <w:contextualSpacing w:val="0"/>
        <w:rPr>
          <w:szCs w:val="21"/>
        </w:rPr>
      </w:pPr>
      <w:r>
        <w:rPr>
          <w:szCs w:val="21"/>
        </w:rPr>
        <w:t xml:space="preserve">The HoS noted the need to review the </w:t>
      </w:r>
      <w:r w:rsidR="000658E4">
        <w:rPr>
          <w:szCs w:val="21"/>
        </w:rPr>
        <w:t xml:space="preserve">Evolve </w:t>
      </w:r>
      <w:r w:rsidR="00DD6B26">
        <w:rPr>
          <w:szCs w:val="21"/>
        </w:rPr>
        <w:t xml:space="preserve">online risk assessment </w:t>
      </w:r>
      <w:r w:rsidR="00B8262C">
        <w:rPr>
          <w:szCs w:val="21"/>
        </w:rPr>
        <w:t xml:space="preserve">(RA) </w:t>
      </w:r>
      <w:r w:rsidR="00DD6B26">
        <w:rPr>
          <w:szCs w:val="21"/>
        </w:rPr>
        <w:t>system</w:t>
      </w:r>
      <w:r w:rsidR="00B8262C">
        <w:rPr>
          <w:szCs w:val="21"/>
        </w:rPr>
        <w:t xml:space="preserve"> and specifically to update long-standing RAs.  </w:t>
      </w:r>
      <w:r w:rsidR="00E661AF">
        <w:rPr>
          <w:szCs w:val="21"/>
        </w:rPr>
        <w:t>She said that the RA for the recent T</w:t>
      </w:r>
      <w:r w:rsidR="00DF4C57">
        <w:rPr>
          <w:szCs w:val="21"/>
        </w:rPr>
        <w:t>r</w:t>
      </w:r>
      <w:r w:rsidR="00E661AF">
        <w:rPr>
          <w:szCs w:val="21"/>
        </w:rPr>
        <w:t xml:space="preserve">opical World trip had showed that eight of the children who had participated did not have </w:t>
      </w:r>
      <w:r w:rsidR="002D501F">
        <w:rPr>
          <w:szCs w:val="21"/>
        </w:rPr>
        <w:t>parental</w:t>
      </w:r>
      <w:r w:rsidR="00E661AF">
        <w:rPr>
          <w:szCs w:val="21"/>
        </w:rPr>
        <w:t xml:space="preserve"> consent.  In fact, they did have </w:t>
      </w:r>
      <w:proofErr w:type="gramStart"/>
      <w:r w:rsidR="00E661AF">
        <w:rPr>
          <w:szCs w:val="21"/>
        </w:rPr>
        <w:t>consent</w:t>
      </w:r>
      <w:proofErr w:type="gramEnd"/>
      <w:r w:rsidR="00E661AF">
        <w:rPr>
          <w:szCs w:val="21"/>
        </w:rPr>
        <w:t xml:space="preserve"> but it was not shown on the system because </w:t>
      </w:r>
      <w:r w:rsidR="002D501F">
        <w:rPr>
          <w:szCs w:val="21"/>
        </w:rPr>
        <w:t xml:space="preserve">the parents had not used Ping to give it.  </w:t>
      </w:r>
      <w:r w:rsidR="009403C3">
        <w:rPr>
          <w:szCs w:val="21"/>
        </w:rPr>
        <w:t>The school was working through its systems to address this type of issue.</w:t>
      </w:r>
    </w:p>
    <w:p w14:paraId="0320F64C" w14:textId="77777777" w:rsidR="007B74DD" w:rsidRPr="0065623D" w:rsidRDefault="007B74DD" w:rsidP="007B74DD">
      <w:pPr>
        <w:rPr>
          <w:szCs w:val="21"/>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7B74DD" w:rsidRPr="001B4EEF" w14:paraId="45A71BD1" w14:textId="77777777" w:rsidTr="00391346">
        <w:tc>
          <w:tcPr>
            <w:tcW w:w="992" w:type="dxa"/>
            <w:shd w:val="clear" w:color="auto" w:fill="2F5496" w:themeFill="accent1" w:themeFillShade="BF"/>
          </w:tcPr>
          <w:p w14:paraId="22956BB9" w14:textId="1BE3BED5" w:rsidR="007B74DD" w:rsidRPr="0007520E"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7B74DD" w:rsidRPr="0007520E">
              <w:rPr>
                <w:rFonts w:eastAsia="Times New Roman" w:cs="Arial"/>
                <w:b/>
                <w:color w:val="FFFFFF" w:themeColor="background1"/>
                <w:sz w:val="16"/>
                <w:szCs w:val="16"/>
                <w:lang w:eastAsia="en-GB"/>
              </w:rPr>
              <w:t xml:space="preserve"> </w:t>
            </w:r>
            <w:r w:rsidR="007B74DD">
              <w:rPr>
                <w:rFonts w:eastAsia="Times New Roman" w:cs="Arial"/>
                <w:b/>
                <w:color w:val="FFFFFF" w:themeColor="background1"/>
                <w:sz w:val="16"/>
                <w:szCs w:val="16"/>
                <w:lang w:eastAsia="en-GB"/>
              </w:rPr>
              <w:t>13/22</w:t>
            </w:r>
          </w:p>
        </w:tc>
        <w:tc>
          <w:tcPr>
            <w:tcW w:w="10348" w:type="dxa"/>
            <w:shd w:val="clear" w:color="auto" w:fill="2F5496" w:themeFill="accent1" w:themeFillShade="BF"/>
          </w:tcPr>
          <w:p w14:paraId="59524ED5" w14:textId="78A3CDBC" w:rsidR="007B74DD" w:rsidRPr="007B74DD" w:rsidRDefault="007B74DD" w:rsidP="00391346">
            <w:pPr>
              <w:spacing w:before="0" w:line="240" w:lineRule="auto"/>
              <w:rPr>
                <w:rFonts w:eastAsia="Times New Roman" w:cs="Arial"/>
                <w:b/>
                <w:bCs/>
                <w:i/>
                <w:iCs/>
                <w:color w:val="FFFFFF" w:themeColor="background1"/>
                <w:sz w:val="20"/>
                <w:szCs w:val="20"/>
                <w:lang w:eastAsia="en-GB"/>
              </w:rPr>
            </w:pPr>
            <w:r w:rsidRPr="007B74DD">
              <w:rPr>
                <w:rFonts w:cs="Arial"/>
                <w:b/>
                <w:bCs/>
                <w:color w:val="FFFFFF" w:themeColor="background1"/>
                <w:szCs w:val="21"/>
              </w:rPr>
              <w:t>Planning of Maintenance Day in summer term</w:t>
            </w:r>
          </w:p>
        </w:tc>
      </w:tr>
    </w:tbl>
    <w:p w14:paraId="36E303FB" w14:textId="1FEB5D09" w:rsidR="007B74DD" w:rsidRDefault="00117D16" w:rsidP="00A6102A">
      <w:pPr>
        <w:pStyle w:val="ListParagraph"/>
        <w:numPr>
          <w:ilvl w:val="0"/>
          <w:numId w:val="14"/>
        </w:numPr>
        <w:ind w:left="0" w:hanging="851"/>
        <w:contextualSpacing w:val="0"/>
        <w:rPr>
          <w:szCs w:val="21"/>
        </w:rPr>
      </w:pPr>
      <w:r>
        <w:rPr>
          <w:szCs w:val="21"/>
        </w:rPr>
        <w:lastRenderedPageBreak/>
        <w:t>Governors agreed that the school would agree a date in the summer term for a maintenance day</w:t>
      </w:r>
      <w:r w:rsidR="00A6102A">
        <w:rPr>
          <w:szCs w:val="21"/>
        </w:rPr>
        <w:t xml:space="preserve">, define the project to be undertaken and invite parents </w:t>
      </w:r>
      <w:r w:rsidR="00A6102A" w:rsidRPr="00A6102A">
        <w:rPr>
          <w:i/>
          <w:iCs/>
          <w:szCs w:val="21"/>
        </w:rPr>
        <w:t>via</w:t>
      </w:r>
      <w:r w:rsidR="00A6102A">
        <w:rPr>
          <w:szCs w:val="21"/>
        </w:rPr>
        <w:t xml:space="preserve"> Ping to participate, copying the Ping to all governors.</w:t>
      </w:r>
    </w:p>
    <w:p w14:paraId="693F0550" w14:textId="25B7A048" w:rsidR="007B74DD" w:rsidRPr="00896E2F" w:rsidRDefault="00A6102A" w:rsidP="00A6102A">
      <w:pPr>
        <w:rPr>
          <w:b/>
          <w:bCs/>
          <w:szCs w:val="21"/>
        </w:rPr>
      </w:pPr>
      <w:r w:rsidRPr="00896E2F">
        <w:rPr>
          <w:b/>
          <w:bCs/>
          <w:szCs w:val="21"/>
        </w:rPr>
        <w:t>Action: EHT, HoS</w:t>
      </w:r>
    </w:p>
    <w:p w14:paraId="2F5761F7" w14:textId="77777777" w:rsidR="007B74DD" w:rsidRPr="0065623D" w:rsidRDefault="007B74DD" w:rsidP="007B74DD">
      <w:pPr>
        <w:rPr>
          <w:szCs w:val="21"/>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7B74DD" w:rsidRPr="001B4EEF" w14:paraId="3C9EF4B8" w14:textId="77777777" w:rsidTr="00391346">
        <w:tc>
          <w:tcPr>
            <w:tcW w:w="992" w:type="dxa"/>
            <w:shd w:val="clear" w:color="auto" w:fill="2F5496" w:themeFill="accent1" w:themeFillShade="BF"/>
          </w:tcPr>
          <w:p w14:paraId="46560C09" w14:textId="6703DF2C" w:rsidR="007B74DD" w:rsidRPr="0007520E" w:rsidRDefault="00102B66" w:rsidP="00391346">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7B74DD" w:rsidRPr="0007520E">
              <w:rPr>
                <w:rFonts w:eastAsia="Times New Roman" w:cs="Arial"/>
                <w:b/>
                <w:color w:val="FFFFFF" w:themeColor="background1"/>
                <w:sz w:val="16"/>
                <w:szCs w:val="16"/>
                <w:lang w:eastAsia="en-GB"/>
              </w:rPr>
              <w:t xml:space="preserve"> </w:t>
            </w:r>
            <w:r w:rsidR="007B74DD">
              <w:rPr>
                <w:rFonts w:eastAsia="Times New Roman" w:cs="Arial"/>
                <w:b/>
                <w:color w:val="FFFFFF" w:themeColor="background1"/>
                <w:sz w:val="16"/>
                <w:szCs w:val="16"/>
                <w:lang w:eastAsia="en-GB"/>
              </w:rPr>
              <w:t>14/22</w:t>
            </w:r>
          </w:p>
        </w:tc>
        <w:tc>
          <w:tcPr>
            <w:tcW w:w="10348" w:type="dxa"/>
            <w:shd w:val="clear" w:color="auto" w:fill="2F5496" w:themeFill="accent1" w:themeFillShade="BF"/>
          </w:tcPr>
          <w:p w14:paraId="6E187DCC" w14:textId="34A9929F" w:rsidR="007B74DD" w:rsidRPr="005105E3" w:rsidRDefault="005105E3" w:rsidP="00391346">
            <w:pPr>
              <w:spacing w:before="0" w:line="240" w:lineRule="auto"/>
              <w:rPr>
                <w:rFonts w:eastAsia="Times New Roman" w:cs="Arial"/>
                <w:b/>
                <w:bCs/>
                <w:i/>
                <w:iCs/>
                <w:color w:val="FFFFFF" w:themeColor="background1"/>
                <w:sz w:val="20"/>
                <w:szCs w:val="20"/>
                <w:lang w:eastAsia="en-GB"/>
              </w:rPr>
            </w:pPr>
            <w:r w:rsidRPr="005105E3">
              <w:rPr>
                <w:rFonts w:cs="Arial"/>
                <w:b/>
                <w:bCs/>
                <w:color w:val="FFFFFF" w:themeColor="background1"/>
                <w:szCs w:val="21"/>
              </w:rPr>
              <w:t xml:space="preserve">Consider proposals for the summer fair </w:t>
            </w:r>
          </w:p>
        </w:tc>
      </w:tr>
    </w:tbl>
    <w:p w14:paraId="391F0931" w14:textId="5A3BD29F" w:rsidR="007B74DD" w:rsidRDefault="00911955" w:rsidP="004A73FF">
      <w:pPr>
        <w:pStyle w:val="ListParagraph"/>
        <w:numPr>
          <w:ilvl w:val="0"/>
          <w:numId w:val="14"/>
        </w:numPr>
        <w:ind w:left="0" w:right="-897" w:hanging="851"/>
        <w:contextualSpacing w:val="0"/>
        <w:rPr>
          <w:szCs w:val="21"/>
        </w:rPr>
      </w:pPr>
      <w:r>
        <w:rPr>
          <w:szCs w:val="21"/>
        </w:rPr>
        <w:t xml:space="preserve">Governors </w:t>
      </w:r>
      <w:r w:rsidR="008D0D1F">
        <w:rPr>
          <w:szCs w:val="21"/>
        </w:rPr>
        <w:t>noted that a summer fair had not been held since the outbre</w:t>
      </w:r>
      <w:r w:rsidR="003C31AC">
        <w:rPr>
          <w:szCs w:val="21"/>
        </w:rPr>
        <w:t>a</w:t>
      </w:r>
      <w:r w:rsidR="008D0D1F">
        <w:rPr>
          <w:szCs w:val="21"/>
        </w:rPr>
        <w:t xml:space="preserve">k of Covid.  They discussed </w:t>
      </w:r>
      <w:r w:rsidR="003C31AC">
        <w:rPr>
          <w:szCs w:val="21"/>
        </w:rPr>
        <w:t xml:space="preserve">the purposes of the event and whether the school’s traditional summer fair was </w:t>
      </w:r>
      <w:r w:rsidR="00530334">
        <w:rPr>
          <w:szCs w:val="21"/>
        </w:rPr>
        <w:t>the best way to achieve those purposes.  The following points emerged:</w:t>
      </w:r>
    </w:p>
    <w:p w14:paraId="1B5A32C8" w14:textId="71795BDD" w:rsidR="00530334" w:rsidRDefault="00C15534" w:rsidP="004A73FF">
      <w:pPr>
        <w:pStyle w:val="ListParagraph"/>
        <w:numPr>
          <w:ilvl w:val="2"/>
          <w:numId w:val="14"/>
        </w:numPr>
        <w:ind w:left="426" w:right="-897"/>
        <w:contextualSpacing w:val="0"/>
        <w:rPr>
          <w:szCs w:val="21"/>
        </w:rPr>
      </w:pPr>
      <w:r>
        <w:rPr>
          <w:szCs w:val="21"/>
        </w:rPr>
        <w:t xml:space="preserve">The aims of the event should be to bring parents and the wider community into school, raise the school’s profile </w:t>
      </w:r>
      <w:r w:rsidR="00316FBE">
        <w:rPr>
          <w:szCs w:val="21"/>
        </w:rPr>
        <w:t>and, if possible, raise modest funds.</w:t>
      </w:r>
    </w:p>
    <w:p w14:paraId="6653829B" w14:textId="5DEC9FB7" w:rsidR="00316FBE" w:rsidRDefault="00316FBE" w:rsidP="004A73FF">
      <w:pPr>
        <w:pStyle w:val="ListParagraph"/>
        <w:numPr>
          <w:ilvl w:val="2"/>
          <w:numId w:val="14"/>
        </w:numPr>
        <w:ind w:left="426" w:right="-897"/>
        <w:contextualSpacing w:val="0"/>
        <w:rPr>
          <w:szCs w:val="21"/>
        </w:rPr>
      </w:pPr>
      <w:r>
        <w:rPr>
          <w:szCs w:val="21"/>
        </w:rPr>
        <w:t xml:space="preserve">The school’s traditional summer fair </w:t>
      </w:r>
      <w:r w:rsidR="00CC02B9">
        <w:rPr>
          <w:szCs w:val="21"/>
        </w:rPr>
        <w:t xml:space="preserve">was time </w:t>
      </w:r>
      <w:r w:rsidR="0078496F">
        <w:rPr>
          <w:szCs w:val="21"/>
        </w:rPr>
        <w:t>consuming</w:t>
      </w:r>
      <w:r w:rsidR="00CC02B9">
        <w:rPr>
          <w:szCs w:val="21"/>
        </w:rPr>
        <w:t xml:space="preserve"> for staff – the HoS estimated that it took five weeks of curriculum time to organise – and raised very </w:t>
      </w:r>
      <w:r w:rsidR="0078496F">
        <w:rPr>
          <w:szCs w:val="21"/>
        </w:rPr>
        <w:t>little</w:t>
      </w:r>
      <w:r w:rsidR="00CC02B9">
        <w:rPr>
          <w:szCs w:val="21"/>
        </w:rPr>
        <w:t xml:space="preserve"> </w:t>
      </w:r>
      <w:r w:rsidR="0078496F">
        <w:rPr>
          <w:szCs w:val="21"/>
        </w:rPr>
        <w:t>money.</w:t>
      </w:r>
    </w:p>
    <w:p w14:paraId="35ECF789" w14:textId="275FB89A" w:rsidR="00D23586" w:rsidRDefault="0078496F" w:rsidP="004A73FF">
      <w:pPr>
        <w:pStyle w:val="ListParagraph"/>
        <w:numPr>
          <w:ilvl w:val="2"/>
          <w:numId w:val="14"/>
        </w:numPr>
        <w:ind w:left="426" w:right="-897"/>
        <w:contextualSpacing w:val="0"/>
        <w:rPr>
          <w:szCs w:val="21"/>
        </w:rPr>
      </w:pPr>
      <w:r>
        <w:rPr>
          <w:szCs w:val="21"/>
        </w:rPr>
        <w:t xml:space="preserve">A successful event needed to central attraction – an example was the Bollywood theme </w:t>
      </w:r>
      <w:r w:rsidR="00D23586">
        <w:rPr>
          <w:szCs w:val="21"/>
        </w:rPr>
        <w:t>o</w:t>
      </w:r>
      <w:r w:rsidR="007A34D6">
        <w:rPr>
          <w:szCs w:val="21"/>
        </w:rPr>
        <w:t>f</w:t>
      </w:r>
      <w:r w:rsidR="00D23586">
        <w:rPr>
          <w:szCs w:val="21"/>
        </w:rPr>
        <w:t xml:space="preserve"> the Sandy Lane summer fairs.</w:t>
      </w:r>
    </w:p>
    <w:p w14:paraId="49ADBC1F" w14:textId="718DA9A0" w:rsidR="0078496F" w:rsidRDefault="00E33983" w:rsidP="004A73FF">
      <w:pPr>
        <w:pStyle w:val="ListParagraph"/>
        <w:numPr>
          <w:ilvl w:val="2"/>
          <w:numId w:val="14"/>
        </w:numPr>
        <w:ind w:left="426" w:right="-897"/>
        <w:contextualSpacing w:val="0"/>
        <w:rPr>
          <w:szCs w:val="21"/>
        </w:rPr>
      </w:pPr>
      <w:r>
        <w:rPr>
          <w:szCs w:val="21"/>
        </w:rPr>
        <w:t xml:space="preserve">The school could consider </w:t>
      </w:r>
      <w:r w:rsidR="004C0A99">
        <w:rPr>
          <w:szCs w:val="21"/>
        </w:rPr>
        <w:t>having a stall at the annual Steeton Christmas Lights event.</w:t>
      </w:r>
    </w:p>
    <w:p w14:paraId="6FB6BAA6" w14:textId="77777777" w:rsidR="008F6711" w:rsidRDefault="008F6711" w:rsidP="004A73FF">
      <w:pPr>
        <w:pStyle w:val="ListParagraph"/>
        <w:numPr>
          <w:ilvl w:val="2"/>
          <w:numId w:val="14"/>
        </w:numPr>
        <w:ind w:left="426" w:right="-897"/>
        <w:contextualSpacing w:val="0"/>
        <w:rPr>
          <w:szCs w:val="21"/>
        </w:rPr>
      </w:pPr>
      <w:r>
        <w:rPr>
          <w:szCs w:val="21"/>
        </w:rPr>
        <w:t>Possible events could include:</w:t>
      </w:r>
    </w:p>
    <w:p w14:paraId="4A216592" w14:textId="6E1007D8" w:rsidR="004C0A99" w:rsidRDefault="007A34D6" w:rsidP="004A73FF">
      <w:pPr>
        <w:pStyle w:val="ListParagraph"/>
        <w:numPr>
          <w:ilvl w:val="3"/>
          <w:numId w:val="14"/>
        </w:numPr>
        <w:ind w:left="851" w:right="-897"/>
        <w:contextualSpacing w:val="0"/>
        <w:rPr>
          <w:szCs w:val="21"/>
        </w:rPr>
      </w:pPr>
      <w:r>
        <w:rPr>
          <w:szCs w:val="21"/>
        </w:rPr>
        <w:t xml:space="preserve">A </w:t>
      </w:r>
      <w:r w:rsidR="00BE7958">
        <w:rPr>
          <w:szCs w:val="21"/>
        </w:rPr>
        <w:t>talent</w:t>
      </w:r>
      <w:r>
        <w:rPr>
          <w:szCs w:val="21"/>
        </w:rPr>
        <w:t xml:space="preserve"> show and curry evening could </w:t>
      </w:r>
      <w:r w:rsidR="00BE7958">
        <w:rPr>
          <w:szCs w:val="21"/>
        </w:rPr>
        <w:t xml:space="preserve">be considered, with children’s acts being organised during lunchtimes so that curriculum time was not </w:t>
      </w:r>
      <w:proofErr w:type="gramStart"/>
      <w:r w:rsidR="00BE7958">
        <w:rPr>
          <w:szCs w:val="21"/>
        </w:rPr>
        <w:t>lost</w:t>
      </w:r>
      <w:r w:rsidR="008F6711">
        <w:rPr>
          <w:szCs w:val="21"/>
        </w:rPr>
        <w:t>;</w:t>
      </w:r>
      <w:proofErr w:type="gramEnd"/>
    </w:p>
    <w:p w14:paraId="2D4B14C5" w14:textId="72A4B8DF" w:rsidR="008F6711" w:rsidRDefault="008F6711" w:rsidP="004A73FF">
      <w:pPr>
        <w:pStyle w:val="ListParagraph"/>
        <w:numPr>
          <w:ilvl w:val="3"/>
          <w:numId w:val="14"/>
        </w:numPr>
        <w:ind w:left="851" w:right="-897"/>
        <w:contextualSpacing w:val="0"/>
        <w:rPr>
          <w:szCs w:val="21"/>
        </w:rPr>
      </w:pPr>
      <w:r>
        <w:rPr>
          <w:szCs w:val="21"/>
        </w:rPr>
        <w:t xml:space="preserve">An </w:t>
      </w:r>
      <w:r w:rsidR="00101EF2">
        <w:rPr>
          <w:szCs w:val="21"/>
        </w:rPr>
        <w:t>entertainment</w:t>
      </w:r>
      <w:r>
        <w:rPr>
          <w:szCs w:val="21"/>
        </w:rPr>
        <w:t xml:space="preserve"> </w:t>
      </w:r>
      <w:proofErr w:type="gramStart"/>
      <w:r>
        <w:rPr>
          <w:szCs w:val="21"/>
        </w:rPr>
        <w:t>evening</w:t>
      </w:r>
      <w:proofErr w:type="gramEnd"/>
    </w:p>
    <w:p w14:paraId="2CFBA7E5" w14:textId="55B8FB6F" w:rsidR="00530334" w:rsidRDefault="00A5273A" w:rsidP="004A73FF">
      <w:pPr>
        <w:pStyle w:val="ListParagraph"/>
        <w:numPr>
          <w:ilvl w:val="0"/>
          <w:numId w:val="14"/>
        </w:numPr>
        <w:ind w:left="0" w:right="-897" w:hanging="851"/>
        <w:contextualSpacing w:val="0"/>
        <w:rPr>
          <w:szCs w:val="21"/>
        </w:rPr>
      </w:pPr>
      <w:r>
        <w:rPr>
          <w:szCs w:val="21"/>
        </w:rPr>
        <w:t xml:space="preserve">Governors agreed that, in </w:t>
      </w:r>
      <w:r w:rsidR="000619FB">
        <w:rPr>
          <w:szCs w:val="21"/>
        </w:rPr>
        <w:t>light</w:t>
      </w:r>
      <w:r>
        <w:rPr>
          <w:szCs w:val="21"/>
        </w:rPr>
        <w:t xml:space="preserve"> of the </w:t>
      </w:r>
      <w:r w:rsidR="000619FB">
        <w:rPr>
          <w:szCs w:val="21"/>
        </w:rPr>
        <w:t>need</w:t>
      </w:r>
      <w:r>
        <w:rPr>
          <w:szCs w:val="21"/>
        </w:rPr>
        <w:t xml:space="preserve"> to focus on the curriculum for the remainder of this school year, it was not </w:t>
      </w:r>
      <w:r w:rsidR="000619FB">
        <w:rPr>
          <w:szCs w:val="21"/>
        </w:rPr>
        <w:t>practical</w:t>
      </w:r>
      <w:r>
        <w:rPr>
          <w:szCs w:val="21"/>
        </w:rPr>
        <w:t xml:space="preserve"> to hold a summer </w:t>
      </w:r>
      <w:r w:rsidR="000619FB">
        <w:rPr>
          <w:szCs w:val="21"/>
        </w:rPr>
        <w:t>fair</w:t>
      </w:r>
      <w:r>
        <w:rPr>
          <w:szCs w:val="21"/>
        </w:rPr>
        <w:t xml:space="preserve"> this year.  The </w:t>
      </w:r>
      <w:r w:rsidR="000619FB">
        <w:rPr>
          <w:szCs w:val="21"/>
        </w:rPr>
        <w:t>EHT and HoS would bring to the next meeting some ideas for one or more events in 2023-24.</w:t>
      </w:r>
    </w:p>
    <w:p w14:paraId="1BA00220" w14:textId="4A157D93" w:rsidR="00493257" w:rsidRPr="006A4FFA" w:rsidRDefault="000619FB" w:rsidP="007B74DD">
      <w:pPr>
        <w:rPr>
          <w:szCs w:val="21"/>
        </w:rPr>
      </w:pPr>
      <w:r w:rsidRPr="000619FB">
        <w:rPr>
          <w:b/>
          <w:bCs/>
          <w:szCs w:val="21"/>
        </w:rPr>
        <w:t>Action: EHT, HoS</w:t>
      </w:r>
      <w:r w:rsidR="006A4FFA">
        <w:rPr>
          <w:szCs w:val="21"/>
        </w:rPr>
        <w:t xml:space="preserve">   </w:t>
      </w:r>
    </w:p>
    <w:p w14:paraId="4C0C5705" w14:textId="10732E4A" w:rsidR="0065623D" w:rsidRPr="0065623D" w:rsidRDefault="0065623D" w:rsidP="00AB199D">
      <w:pPr>
        <w:tabs>
          <w:tab w:val="num" w:pos="1080"/>
        </w:tabs>
        <w:spacing w:line="240" w:lineRule="auto"/>
        <w:rPr>
          <w:rFonts w:eastAsia="Times New Roman" w:cs="Arial"/>
          <w:iCs/>
          <w:sz w:val="22"/>
          <w:lang w:eastAsia="en-GB"/>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672F87BA" w14:textId="77777777" w:rsidTr="008E4464">
        <w:tc>
          <w:tcPr>
            <w:tcW w:w="992" w:type="dxa"/>
            <w:shd w:val="clear" w:color="auto" w:fill="2F5496" w:themeFill="accent1" w:themeFillShade="BF"/>
          </w:tcPr>
          <w:p w14:paraId="66732F2D" w14:textId="787AD197" w:rsidR="0065623D" w:rsidRPr="0007520E" w:rsidRDefault="00102B66" w:rsidP="008E4464">
            <w:pPr>
              <w:spacing w:before="0" w:line="240" w:lineRule="auto"/>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65623D" w:rsidRPr="0007520E">
              <w:rPr>
                <w:rFonts w:eastAsia="Times New Roman" w:cs="Arial"/>
                <w:b/>
                <w:color w:val="FFFFFF" w:themeColor="background1"/>
                <w:sz w:val="16"/>
                <w:szCs w:val="16"/>
                <w:lang w:eastAsia="en-GB"/>
              </w:rPr>
              <w:t xml:space="preserve"> </w:t>
            </w:r>
            <w:r w:rsidR="005105E3">
              <w:rPr>
                <w:rFonts w:eastAsia="Times New Roman" w:cs="Arial"/>
                <w:b/>
                <w:color w:val="FFFFFF" w:themeColor="background1"/>
                <w:sz w:val="16"/>
                <w:szCs w:val="16"/>
                <w:lang w:eastAsia="en-GB"/>
              </w:rPr>
              <w:t>15/22</w:t>
            </w:r>
          </w:p>
        </w:tc>
        <w:tc>
          <w:tcPr>
            <w:tcW w:w="10348" w:type="dxa"/>
            <w:shd w:val="clear" w:color="auto" w:fill="2F5496" w:themeFill="accent1" w:themeFillShade="BF"/>
          </w:tcPr>
          <w:p w14:paraId="6BE5BA78" w14:textId="7218046C" w:rsidR="0065623D" w:rsidRPr="0065623D" w:rsidRDefault="0065623D" w:rsidP="008E4464">
            <w:pPr>
              <w:spacing w:before="0" w:line="240" w:lineRule="auto"/>
              <w:rPr>
                <w:rFonts w:eastAsia="Times New Roman" w:cs="Arial"/>
                <w:b/>
                <w:color w:val="FFFFFF" w:themeColor="background1"/>
                <w:sz w:val="20"/>
                <w:szCs w:val="20"/>
                <w:lang w:eastAsia="en-GB"/>
              </w:rPr>
            </w:pPr>
            <w:r w:rsidRPr="0065623D">
              <w:rPr>
                <w:rFonts w:eastAsia="Times New Roman" w:cs="Arial"/>
                <w:b/>
                <w:color w:val="FFFFFF" w:themeColor="background1"/>
                <w:sz w:val="20"/>
                <w:szCs w:val="20"/>
                <w:lang w:eastAsia="en-GB"/>
              </w:rPr>
              <w:t xml:space="preserve">Any other business </w:t>
            </w:r>
            <w:proofErr w:type="spellStart"/>
            <w:r w:rsidRPr="0065623D">
              <w:rPr>
                <w:rFonts w:eastAsia="Times New Roman" w:cs="Arial"/>
                <w:b/>
                <w:color w:val="FFFFFF" w:themeColor="background1"/>
                <w:sz w:val="20"/>
                <w:szCs w:val="20"/>
                <w:lang w:eastAsia="en-GB"/>
              </w:rPr>
              <w:t>notifed</w:t>
            </w:r>
            <w:proofErr w:type="spellEnd"/>
            <w:r w:rsidRPr="0065623D">
              <w:rPr>
                <w:rFonts w:eastAsia="Times New Roman" w:cs="Arial"/>
                <w:b/>
                <w:color w:val="FFFFFF" w:themeColor="background1"/>
                <w:sz w:val="20"/>
                <w:szCs w:val="20"/>
                <w:lang w:eastAsia="en-GB"/>
              </w:rPr>
              <w:t xml:space="preserve"> at Item </w:t>
            </w:r>
            <w:r w:rsidR="00102B66">
              <w:rPr>
                <w:rFonts w:eastAsia="Times New Roman" w:cs="Arial"/>
                <w:b/>
                <w:color w:val="FFFFFF" w:themeColor="background1"/>
                <w:sz w:val="20"/>
                <w:szCs w:val="20"/>
                <w:lang w:eastAsia="en-GB"/>
              </w:rPr>
              <w:t>PCi</w:t>
            </w:r>
            <w:r w:rsidRPr="0065623D">
              <w:rPr>
                <w:rFonts w:eastAsia="Times New Roman" w:cs="Arial"/>
                <w:b/>
                <w:color w:val="FFFFFF" w:themeColor="background1"/>
                <w:sz w:val="20"/>
                <w:szCs w:val="20"/>
                <w:lang w:eastAsia="en-GB"/>
              </w:rPr>
              <w:t xml:space="preserve"> </w:t>
            </w:r>
            <w:r w:rsidR="005105E3" w:rsidRPr="005105E3">
              <w:rPr>
                <w:rFonts w:eastAsia="Times New Roman" w:cs="Arial"/>
                <w:b/>
                <w:color w:val="FFFFFF" w:themeColor="background1"/>
                <w:sz w:val="20"/>
                <w:szCs w:val="20"/>
                <w:lang w:eastAsia="en-GB"/>
              </w:rPr>
              <w:t>06</w:t>
            </w:r>
            <w:r>
              <w:rPr>
                <w:rFonts w:eastAsia="Times New Roman" w:cs="Arial"/>
                <w:b/>
                <w:color w:val="FFFFFF" w:themeColor="background1"/>
                <w:sz w:val="20"/>
                <w:szCs w:val="20"/>
                <w:lang w:eastAsia="en-GB"/>
              </w:rPr>
              <w:t>/22</w:t>
            </w:r>
            <w:r w:rsidRPr="0065623D">
              <w:rPr>
                <w:rFonts w:eastAsia="Times New Roman" w:cs="Arial"/>
                <w:b/>
                <w:color w:val="FFFFFF" w:themeColor="background1"/>
                <w:sz w:val="20"/>
                <w:szCs w:val="20"/>
                <w:lang w:eastAsia="en-GB"/>
              </w:rPr>
              <w:t xml:space="preserve"> above</w:t>
            </w:r>
          </w:p>
        </w:tc>
      </w:tr>
    </w:tbl>
    <w:p w14:paraId="5A1D67FE" w14:textId="5E6259E6" w:rsidR="0065623D" w:rsidRDefault="009C7033" w:rsidP="00BE65F9">
      <w:pPr>
        <w:pStyle w:val="ListParagraph"/>
        <w:numPr>
          <w:ilvl w:val="0"/>
          <w:numId w:val="14"/>
        </w:numPr>
        <w:ind w:left="0" w:hanging="851"/>
        <w:contextualSpacing w:val="0"/>
        <w:rPr>
          <w:szCs w:val="21"/>
        </w:rPr>
      </w:pPr>
      <w:r>
        <w:rPr>
          <w:szCs w:val="21"/>
        </w:rPr>
        <w:t xml:space="preserve">The HoS said that </w:t>
      </w:r>
      <w:r w:rsidR="00C50C7D">
        <w:rPr>
          <w:szCs w:val="21"/>
        </w:rPr>
        <w:t xml:space="preserve">safety in the carpark remained a concern.  The Chief Engineer from Bradford Council’s Highways </w:t>
      </w:r>
      <w:r w:rsidR="005B619B">
        <w:rPr>
          <w:szCs w:val="21"/>
        </w:rPr>
        <w:t xml:space="preserve">department, a Councillor and </w:t>
      </w:r>
      <w:r w:rsidR="008549A5">
        <w:rPr>
          <w:szCs w:val="21"/>
        </w:rPr>
        <w:t>a representative of the police had visited the school to review parking around the school and had agreed that it was unsafe</w:t>
      </w:r>
      <w:r w:rsidR="00203EE0">
        <w:rPr>
          <w:szCs w:val="21"/>
        </w:rPr>
        <w:t>, with parents parking on double yellow lines and the pavements, and double parking on the road</w:t>
      </w:r>
      <w:r w:rsidR="00CE6B65">
        <w:rPr>
          <w:szCs w:val="21"/>
        </w:rPr>
        <w:t xml:space="preserve">.  Signage and repeated messages to parents through Ping and the school newsletter </w:t>
      </w:r>
      <w:r w:rsidR="00470B54">
        <w:rPr>
          <w:szCs w:val="21"/>
        </w:rPr>
        <w:t>had no effect.</w:t>
      </w:r>
      <w:r w:rsidR="004C5C34">
        <w:rPr>
          <w:szCs w:val="21"/>
        </w:rPr>
        <w:t xml:space="preserve">  The HoS </w:t>
      </w:r>
      <w:r w:rsidR="00F256A5">
        <w:rPr>
          <w:szCs w:val="21"/>
        </w:rPr>
        <w:t>typically</w:t>
      </w:r>
      <w:r w:rsidR="004C5C34">
        <w:rPr>
          <w:szCs w:val="21"/>
        </w:rPr>
        <w:t xml:space="preserve"> spent three to four hours per week dealing with correspondence related to parking issues, but the main concern was th</w:t>
      </w:r>
      <w:r w:rsidR="00F256A5">
        <w:rPr>
          <w:szCs w:val="21"/>
        </w:rPr>
        <w:t>e risk of someone being hurt.</w:t>
      </w:r>
    </w:p>
    <w:p w14:paraId="75389B28" w14:textId="2A6ED76A" w:rsidR="00403EFC" w:rsidRDefault="00403EFC" w:rsidP="00BE65F9">
      <w:pPr>
        <w:pStyle w:val="ListParagraph"/>
        <w:numPr>
          <w:ilvl w:val="0"/>
          <w:numId w:val="14"/>
        </w:numPr>
        <w:ind w:left="0" w:hanging="851"/>
        <w:contextualSpacing w:val="0"/>
        <w:rPr>
          <w:szCs w:val="21"/>
        </w:rPr>
      </w:pPr>
      <w:r>
        <w:rPr>
          <w:szCs w:val="21"/>
        </w:rPr>
        <w:t xml:space="preserve">The EHT said that, though undesirable, if it were necessary in order to assure pupil safety the area could be limited to resident parking only.  </w:t>
      </w:r>
      <w:r w:rsidR="00156B5D">
        <w:rPr>
          <w:szCs w:val="21"/>
        </w:rPr>
        <w:t xml:space="preserve">The area could be turned into a school street by blocking it off during school hours at the traffic lights.  </w:t>
      </w:r>
      <w:r w:rsidR="00156B5D">
        <w:rPr>
          <w:b/>
          <w:bCs/>
          <w:szCs w:val="21"/>
          <w:u w:val="single"/>
        </w:rPr>
        <w:t>Asked</w:t>
      </w:r>
      <w:r w:rsidR="00156B5D">
        <w:rPr>
          <w:szCs w:val="21"/>
        </w:rPr>
        <w:t xml:space="preserve"> who would do this, he said the </w:t>
      </w:r>
      <w:r w:rsidR="00AB3B92">
        <w:rPr>
          <w:szCs w:val="21"/>
        </w:rPr>
        <w:t xml:space="preserve">school would have to pay a crossing supervisor.  Aside from the cost, the main concern </w:t>
      </w:r>
      <w:r w:rsidR="00BA5FC8">
        <w:rPr>
          <w:szCs w:val="21"/>
        </w:rPr>
        <w:t>about doing this would be that it would transfer the problem to the main road.</w:t>
      </w:r>
    </w:p>
    <w:p w14:paraId="435D2A94" w14:textId="357F5E79" w:rsidR="00BA5FC8" w:rsidRDefault="00BA5FC8" w:rsidP="00BE65F9">
      <w:pPr>
        <w:pStyle w:val="ListParagraph"/>
        <w:numPr>
          <w:ilvl w:val="0"/>
          <w:numId w:val="14"/>
        </w:numPr>
        <w:ind w:left="0" w:hanging="851"/>
        <w:contextualSpacing w:val="0"/>
        <w:rPr>
          <w:szCs w:val="21"/>
        </w:rPr>
      </w:pPr>
      <w:r>
        <w:rPr>
          <w:szCs w:val="21"/>
        </w:rPr>
        <w:t xml:space="preserve">Governors agreed to review this issue at the next meeting, by when the school hoped to have heard back from the Council following their visit. </w:t>
      </w:r>
    </w:p>
    <w:p w14:paraId="38B51849" w14:textId="77777777" w:rsidR="00354683" w:rsidRPr="0065623D" w:rsidRDefault="00354683" w:rsidP="0065623D">
      <w:pPr>
        <w:ind w:right="-1039"/>
        <w:rPr>
          <w:rFonts w:cs="Arial"/>
          <w:szCs w:val="21"/>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346FFE" w:rsidRPr="001B4EEF" w14:paraId="1DD1F7BB" w14:textId="77777777" w:rsidTr="00A74AD1">
        <w:tc>
          <w:tcPr>
            <w:tcW w:w="992" w:type="dxa"/>
            <w:shd w:val="clear" w:color="auto" w:fill="2F5496" w:themeFill="accent1" w:themeFillShade="BF"/>
          </w:tcPr>
          <w:p w14:paraId="23CEA2A7" w14:textId="125355F6" w:rsidR="00346FFE" w:rsidRPr="0007520E" w:rsidRDefault="00102B66" w:rsidP="009366F8">
            <w:pPr>
              <w:spacing w:before="0" w:line="240" w:lineRule="auto"/>
              <w:ind w:right="-1039"/>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t>PCi</w:t>
            </w:r>
            <w:r w:rsidR="00346FFE" w:rsidRPr="0007520E">
              <w:rPr>
                <w:rFonts w:eastAsia="Times New Roman" w:cs="Arial"/>
                <w:b/>
                <w:color w:val="FFFFFF" w:themeColor="background1"/>
                <w:sz w:val="16"/>
                <w:szCs w:val="16"/>
                <w:lang w:eastAsia="en-GB"/>
              </w:rPr>
              <w:t xml:space="preserve"> </w:t>
            </w:r>
          </w:p>
        </w:tc>
        <w:tc>
          <w:tcPr>
            <w:tcW w:w="10348" w:type="dxa"/>
            <w:shd w:val="clear" w:color="auto" w:fill="2F5496" w:themeFill="accent1" w:themeFillShade="BF"/>
          </w:tcPr>
          <w:p w14:paraId="4942AC1F" w14:textId="05E4A00E" w:rsidR="00346FFE" w:rsidRPr="001B4EEF" w:rsidRDefault="00346FFE" w:rsidP="009366F8">
            <w:pPr>
              <w:spacing w:before="0" w:line="240" w:lineRule="auto"/>
              <w:ind w:right="-1039"/>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Date of next meeting</w:t>
            </w:r>
          </w:p>
        </w:tc>
      </w:tr>
    </w:tbl>
    <w:p w14:paraId="02662DA5" w14:textId="4994F56D" w:rsidR="003D2C16" w:rsidRPr="0065623D" w:rsidRDefault="003D2C16" w:rsidP="004149E6">
      <w:pPr>
        <w:pStyle w:val="ListParagraph"/>
        <w:numPr>
          <w:ilvl w:val="0"/>
          <w:numId w:val="14"/>
        </w:numPr>
        <w:ind w:left="0" w:right="-1039" w:hanging="851"/>
        <w:rPr>
          <w:rFonts w:cs="Arial"/>
          <w:sz w:val="22"/>
        </w:rPr>
      </w:pPr>
      <w:r w:rsidRPr="004149E6">
        <w:rPr>
          <w:rFonts w:cs="Arial"/>
          <w:sz w:val="22"/>
        </w:rPr>
        <w:t xml:space="preserve">The next meeting will take place </w:t>
      </w:r>
      <w:r w:rsidR="0040001C" w:rsidRPr="004149E6">
        <w:rPr>
          <w:rFonts w:cs="Arial"/>
          <w:sz w:val="22"/>
        </w:rPr>
        <w:t>at</w:t>
      </w:r>
      <w:r w:rsidR="0040001C">
        <w:rPr>
          <w:rFonts w:cs="Arial"/>
          <w:sz w:val="22"/>
        </w:rPr>
        <w:t xml:space="preserve"> </w:t>
      </w:r>
      <w:r w:rsidR="00190A27" w:rsidRPr="004149E6">
        <w:rPr>
          <w:rFonts w:cs="Arial"/>
          <w:b/>
          <w:bCs/>
          <w:sz w:val="22"/>
          <w:u w:val="single"/>
        </w:rPr>
        <w:t>9.30</w:t>
      </w:r>
      <w:r w:rsidR="0040001C" w:rsidRPr="004149E6">
        <w:rPr>
          <w:rFonts w:cs="Arial"/>
          <w:b/>
          <w:bCs/>
          <w:sz w:val="22"/>
          <w:u w:val="single"/>
        </w:rPr>
        <w:t>am</w:t>
      </w:r>
      <w:r w:rsidR="00190A27" w:rsidRPr="004149E6">
        <w:rPr>
          <w:rFonts w:cs="Arial"/>
          <w:b/>
          <w:bCs/>
          <w:sz w:val="22"/>
          <w:u w:val="single"/>
        </w:rPr>
        <w:t xml:space="preserve"> on Monday 12 June</w:t>
      </w:r>
      <w:r w:rsidR="004149E6">
        <w:rPr>
          <w:rFonts w:cs="Arial"/>
          <w:sz w:val="22"/>
        </w:rPr>
        <w:t>.</w:t>
      </w:r>
    </w:p>
    <w:p w14:paraId="5A3E4E56" w14:textId="77777777" w:rsidR="005105E3" w:rsidRDefault="005105E3" w:rsidP="009366F8">
      <w:pPr>
        <w:ind w:left="426" w:right="-1039" w:hanging="1560"/>
        <w:rPr>
          <w:b/>
          <w:bCs/>
          <w:szCs w:val="21"/>
          <w:lang w:val="en-US"/>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348"/>
      </w:tblGrid>
      <w:tr w:rsidR="0065623D" w:rsidRPr="001B4EEF" w14:paraId="0A2618A9" w14:textId="77777777" w:rsidTr="00391346">
        <w:tc>
          <w:tcPr>
            <w:tcW w:w="992" w:type="dxa"/>
            <w:shd w:val="clear" w:color="auto" w:fill="2F5496" w:themeFill="accent1" w:themeFillShade="BF"/>
          </w:tcPr>
          <w:p w14:paraId="4F1AD5EF" w14:textId="2DF94368" w:rsidR="0065623D" w:rsidRPr="0007520E" w:rsidRDefault="00102B66" w:rsidP="00391346">
            <w:pPr>
              <w:spacing w:before="0" w:line="240" w:lineRule="auto"/>
              <w:ind w:right="-1039"/>
              <w:rPr>
                <w:rFonts w:eastAsia="Times New Roman" w:cs="Arial"/>
                <w:b/>
                <w:color w:val="FFFFFF" w:themeColor="background1"/>
                <w:sz w:val="16"/>
                <w:szCs w:val="16"/>
                <w:lang w:eastAsia="en-GB"/>
              </w:rPr>
            </w:pPr>
            <w:r>
              <w:rPr>
                <w:rFonts w:eastAsia="Times New Roman" w:cs="Arial"/>
                <w:b/>
                <w:color w:val="FFFFFF" w:themeColor="background1"/>
                <w:sz w:val="16"/>
                <w:szCs w:val="16"/>
                <w:lang w:eastAsia="en-GB"/>
              </w:rPr>
              <w:lastRenderedPageBreak/>
              <w:t>PCi</w:t>
            </w:r>
            <w:r w:rsidR="0065623D" w:rsidRPr="0007520E">
              <w:rPr>
                <w:rFonts w:eastAsia="Times New Roman" w:cs="Arial"/>
                <w:b/>
                <w:color w:val="FFFFFF" w:themeColor="background1"/>
                <w:sz w:val="16"/>
                <w:szCs w:val="16"/>
                <w:lang w:eastAsia="en-GB"/>
              </w:rPr>
              <w:t xml:space="preserve"> </w:t>
            </w:r>
          </w:p>
        </w:tc>
        <w:tc>
          <w:tcPr>
            <w:tcW w:w="10348" w:type="dxa"/>
            <w:shd w:val="clear" w:color="auto" w:fill="2F5496" w:themeFill="accent1" w:themeFillShade="BF"/>
          </w:tcPr>
          <w:p w14:paraId="538E036C" w14:textId="019368F9" w:rsidR="0065623D" w:rsidRPr="001B4EEF" w:rsidRDefault="0065623D" w:rsidP="00391346">
            <w:pPr>
              <w:spacing w:before="0" w:line="240" w:lineRule="auto"/>
              <w:ind w:right="-1039"/>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Closure of meeting</w:t>
            </w:r>
          </w:p>
        </w:tc>
      </w:tr>
    </w:tbl>
    <w:p w14:paraId="76C71919" w14:textId="02F42D9D" w:rsidR="0065623D" w:rsidRDefault="0065623D" w:rsidP="009366F8">
      <w:pPr>
        <w:ind w:left="426" w:right="-1039" w:hanging="1560"/>
        <w:rPr>
          <w:b/>
          <w:bCs/>
          <w:szCs w:val="21"/>
          <w:lang w:val="en-US"/>
        </w:rPr>
      </w:pPr>
    </w:p>
    <w:p w14:paraId="53910C7B" w14:textId="6350859A" w:rsidR="003D2C16" w:rsidRPr="00D02113" w:rsidRDefault="003D2C16" w:rsidP="0065623D">
      <w:pPr>
        <w:ind w:left="-851" w:right="-1039"/>
        <w:rPr>
          <w:b/>
          <w:bCs/>
          <w:szCs w:val="21"/>
          <w:lang w:val="en-US"/>
        </w:rPr>
      </w:pPr>
      <w:r w:rsidRPr="00D02113">
        <w:rPr>
          <w:b/>
          <w:bCs/>
          <w:szCs w:val="21"/>
          <w:lang w:val="en-US"/>
        </w:rPr>
        <w:t xml:space="preserve">The meeting closed at </w:t>
      </w:r>
      <w:r w:rsidR="00190A27">
        <w:rPr>
          <w:b/>
          <w:bCs/>
          <w:szCs w:val="21"/>
          <w:lang w:val="en-US"/>
        </w:rPr>
        <w:t>3.30pm</w:t>
      </w:r>
    </w:p>
    <w:p w14:paraId="5BDB3D72" w14:textId="04D12B37" w:rsidR="003D2C16" w:rsidRDefault="003D2C16" w:rsidP="009366F8">
      <w:pPr>
        <w:ind w:right="-1039"/>
        <w:rPr>
          <w:szCs w:val="21"/>
          <w:lang w:val="en-US"/>
        </w:rPr>
      </w:pPr>
    </w:p>
    <w:p w14:paraId="67738690" w14:textId="55FE3B3F" w:rsidR="003D2C16" w:rsidRDefault="003D2C16" w:rsidP="009366F8">
      <w:pPr>
        <w:ind w:right="-1039"/>
        <w:rPr>
          <w:szCs w:val="21"/>
          <w:lang w:val="en-US"/>
        </w:rPr>
      </w:pPr>
    </w:p>
    <w:p w14:paraId="1533C02C" w14:textId="7D601B1E" w:rsidR="003D2C16" w:rsidRDefault="003D2C16" w:rsidP="009366F8">
      <w:pPr>
        <w:ind w:right="-1039"/>
        <w:rPr>
          <w:szCs w:val="21"/>
          <w:lang w:val="en-US"/>
        </w:rPr>
      </w:pPr>
    </w:p>
    <w:p w14:paraId="44F492F0" w14:textId="5091C868" w:rsidR="003D2C16" w:rsidRPr="00CA68CF" w:rsidRDefault="003D2C16" w:rsidP="009366F8">
      <w:pPr>
        <w:ind w:right="-1039"/>
        <w:jc w:val="right"/>
        <w:rPr>
          <w:b/>
          <w:bCs/>
          <w:sz w:val="20"/>
          <w:szCs w:val="20"/>
          <w:lang w:val="en-US"/>
        </w:rPr>
      </w:pPr>
      <w:r w:rsidRPr="00CA68CF">
        <w:rPr>
          <w:b/>
          <w:bCs/>
          <w:sz w:val="20"/>
          <w:szCs w:val="20"/>
          <w:lang w:val="en-US"/>
        </w:rPr>
        <w:t xml:space="preserve">Helen Osman Governance Services </w:t>
      </w:r>
    </w:p>
    <w:p w14:paraId="03C22530" w14:textId="65BD1B59" w:rsidR="003D2C16" w:rsidRDefault="00CA68CF" w:rsidP="009366F8">
      <w:pPr>
        <w:spacing w:before="0"/>
        <w:ind w:right="-1039"/>
        <w:jc w:val="right"/>
        <w:rPr>
          <w:i/>
          <w:iCs/>
          <w:sz w:val="20"/>
          <w:szCs w:val="20"/>
          <w:lang w:val="en-US"/>
        </w:rPr>
      </w:pPr>
      <w:r w:rsidRPr="00CA68CF">
        <w:rPr>
          <w:i/>
          <w:iCs/>
          <w:sz w:val="20"/>
          <w:szCs w:val="20"/>
          <w:lang w:val="en-US"/>
        </w:rPr>
        <w:t>Supporting excellent governance in Bradford</w:t>
      </w:r>
    </w:p>
    <w:p w14:paraId="22CF1893" w14:textId="7DEE80D0" w:rsidR="00A665E2" w:rsidRDefault="00A665E2" w:rsidP="009366F8">
      <w:pPr>
        <w:spacing w:before="0"/>
        <w:ind w:right="-1039"/>
        <w:jc w:val="right"/>
        <w:rPr>
          <w:i/>
          <w:iCs/>
          <w:sz w:val="20"/>
          <w:szCs w:val="20"/>
          <w:lang w:val="en-US"/>
        </w:rPr>
      </w:pPr>
    </w:p>
    <w:p w14:paraId="41D09B5B" w14:textId="7AE4CC32" w:rsidR="00A665E2" w:rsidRDefault="00A665E2" w:rsidP="00A665E2">
      <w:pPr>
        <w:spacing w:before="0"/>
        <w:ind w:right="-1039"/>
        <w:rPr>
          <w:sz w:val="20"/>
          <w:szCs w:val="20"/>
          <w:u w:val="single"/>
          <w:lang w:val="en-US"/>
        </w:rPr>
      </w:pPr>
    </w:p>
    <w:p w14:paraId="367A87B6" w14:textId="15B51A2D" w:rsidR="00A665E2" w:rsidRDefault="00A665E2" w:rsidP="00A665E2">
      <w:pPr>
        <w:spacing w:before="0"/>
        <w:ind w:right="-1039"/>
        <w:rPr>
          <w:sz w:val="20"/>
          <w:szCs w:val="20"/>
          <w:u w:val="single"/>
          <w:lang w:val="en-US"/>
        </w:rPr>
      </w:pPr>
    </w:p>
    <w:sectPr w:rsidR="00A665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D8C0" w14:textId="77777777" w:rsidR="00CD2B10" w:rsidRDefault="00CD2B10" w:rsidP="00FE7607">
      <w:pPr>
        <w:spacing w:before="0" w:line="240" w:lineRule="auto"/>
      </w:pPr>
      <w:r>
        <w:separator/>
      </w:r>
    </w:p>
  </w:endnote>
  <w:endnote w:type="continuationSeparator" w:id="0">
    <w:p w14:paraId="7D5CCF98" w14:textId="77777777" w:rsidR="00CD2B10" w:rsidRDefault="00CD2B10" w:rsidP="00FE76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7854" w14:textId="77777777" w:rsidR="0082058D" w:rsidRDefault="0082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06AF" w14:textId="77777777" w:rsidR="0082058D" w:rsidRDefault="00820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1F8D" w14:textId="77777777" w:rsidR="0082058D" w:rsidRDefault="0082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1E78" w14:textId="77777777" w:rsidR="00CD2B10" w:rsidRDefault="00CD2B10" w:rsidP="00FE7607">
      <w:pPr>
        <w:spacing w:before="0" w:line="240" w:lineRule="auto"/>
      </w:pPr>
      <w:r>
        <w:separator/>
      </w:r>
    </w:p>
  </w:footnote>
  <w:footnote w:type="continuationSeparator" w:id="0">
    <w:p w14:paraId="0CE61127" w14:textId="77777777" w:rsidR="00CD2B10" w:rsidRDefault="00CD2B10" w:rsidP="00FE7607">
      <w:pPr>
        <w:spacing w:before="0" w:line="240" w:lineRule="auto"/>
      </w:pPr>
      <w:r>
        <w:continuationSeparator/>
      </w:r>
    </w:p>
  </w:footnote>
  <w:footnote w:id="1">
    <w:p w14:paraId="2E856582" w14:textId="77777777" w:rsidR="00356737" w:rsidRPr="00FD5B4E" w:rsidRDefault="00B129E1" w:rsidP="00356737">
      <w:pPr>
        <w:pStyle w:val="FootnoteText"/>
        <w:ind w:left="-1134"/>
      </w:pPr>
      <w:r>
        <w:rPr>
          <w:rStyle w:val="FootnoteReference"/>
        </w:rPr>
        <w:footnoteRef/>
      </w:r>
      <w:r>
        <w:t xml:space="preserve"> </w:t>
      </w:r>
      <w:r w:rsidR="00356737" w:rsidRPr="00FD5B4E">
        <w:t>Sandy Lane Primary school – partner school to Steeton and Myrtle Park Primary Schools</w:t>
      </w:r>
    </w:p>
    <w:p w14:paraId="2726CE60" w14:textId="0F38BB6A" w:rsidR="00B129E1" w:rsidRPr="00B129E1" w:rsidRDefault="00B129E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B0E" w14:textId="7317888B" w:rsidR="0082058D" w:rsidRDefault="00820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62EA" w14:textId="68DE44CA" w:rsidR="0082058D" w:rsidRDefault="00820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3DB6" w14:textId="05ADAECC" w:rsidR="0082058D" w:rsidRDefault="0082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0C"/>
    <w:multiLevelType w:val="hybridMultilevel"/>
    <w:tmpl w:val="839EC61E"/>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 w15:restartNumberingAfterBreak="0">
    <w:nsid w:val="04FF50AC"/>
    <w:multiLevelType w:val="hybridMultilevel"/>
    <w:tmpl w:val="81C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342D"/>
    <w:multiLevelType w:val="multilevel"/>
    <w:tmpl w:val="E13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31210"/>
    <w:multiLevelType w:val="hybridMultilevel"/>
    <w:tmpl w:val="CF661C5E"/>
    <w:lvl w:ilvl="0" w:tplc="0809000F">
      <w:start w:val="1"/>
      <w:numFmt w:val="decimal"/>
      <w:lvlText w:val="%1."/>
      <w:lvlJc w:val="left"/>
      <w:pPr>
        <w:ind w:left="720" w:hanging="360"/>
      </w:pPr>
    </w:lvl>
    <w:lvl w:ilvl="1" w:tplc="08090001">
      <w:start w:val="1"/>
      <w:numFmt w:val="bullet"/>
      <w:lvlText w:val=""/>
      <w:lvlJc w:val="left"/>
      <w:pPr>
        <w:ind w:left="780" w:hanging="360"/>
      </w:pPr>
      <w:rPr>
        <w:rFonts w:ascii="Symbol" w:hAnsi="Symbol" w:hint="default"/>
      </w:rPr>
    </w:lvl>
    <w:lvl w:ilvl="2" w:tplc="08090017">
      <w:start w:val="1"/>
      <w:numFmt w:val="lowerLetter"/>
      <w:lvlText w:val="%3)"/>
      <w:lvlJc w:val="lef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673B5"/>
    <w:multiLevelType w:val="hybridMultilevel"/>
    <w:tmpl w:val="88908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1372E"/>
    <w:multiLevelType w:val="hybridMultilevel"/>
    <w:tmpl w:val="4F9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817FD"/>
    <w:multiLevelType w:val="hybridMultilevel"/>
    <w:tmpl w:val="E4EE31F8"/>
    <w:lvl w:ilvl="0" w:tplc="40FEC85E">
      <w:start w:val="3"/>
      <w:numFmt w:val="decimalZero"/>
      <w:lvlText w:val="EY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F4346"/>
    <w:multiLevelType w:val="hybridMultilevel"/>
    <w:tmpl w:val="650C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77CC8"/>
    <w:multiLevelType w:val="hybridMultilevel"/>
    <w:tmpl w:val="CE2AA2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277A2327"/>
    <w:multiLevelType w:val="multilevel"/>
    <w:tmpl w:val="8D8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D18AB"/>
    <w:multiLevelType w:val="hybridMultilevel"/>
    <w:tmpl w:val="32E04272"/>
    <w:lvl w:ilvl="0" w:tplc="027A5D22">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14274"/>
    <w:multiLevelType w:val="hybridMultilevel"/>
    <w:tmpl w:val="346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53618"/>
    <w:multiLevelType w:val="hybridMultilevel"/>
    <w:tmpl w:val="CADA89D8"/>
    <w:lvl w:ilvl="0" w:tplc="F5BE3644">
      <w:start w:val="12"/>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61EA9"/>
    <w:multiLevelType w:val="hybridMultilevel"/>
    <w:tmpl w:val="07825BD8"/>
    <w:lvl w:ilvl="0" w:tplc="CC5C6CB6">
      <w:start w:val="1"/>
      <w:numFmt w:val="upp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C3386"/>
    <w:multiLevelType w:val="hybridMultilevel"/>
    <w:tmpl w:val="D3EC8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D05C0"/>
    <w:multiLevelType w:val="hybridMultilevel"/>
    <w:tmpl w:val="74F8C248"/>
    <w:lvl w:ilvl="0" w:tplc="C4B4D07E">
      <w:start w:val="7"/>
      <w:numFmt w:val="decimalZero"/>
      <w:lvlText w:val="PCi %1/22"/>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22A69"/>
    <w:multiLevelType w:val="hybridMultilevel"/>
    <w:tmpl w:val="716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D6E57"/>
    <w:multiLevelType w:val="hybridMultilevel"/>
    <w:tmpl w:val="A2BC71DC"/>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56873433"/>
    <w:multiLevelType w:val="hybridMultilevel"/>
    <w:tmpl w:val="156E79E4"/>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0" w15:restartNumberingAfterBreak="0">
    <w:nsid w:val="57855237"/>
    <w:multiLevelType w:val="hybridMultilevel"/>
    <w:tmpl w:val="F6000E42"/>
    <w:lvl w:ilvl="0" w:tplc="027A5D22">
      <w:start w:val="1"/>
      <w:numFmt w:val="decimal"/>
      <w:lvlText w:val="%1."/>
      <w:lvlJc w:val="left"/>
      <w:pPr>
        <w:ind w:left="1572" w:hanging="360"/>
      </w:pPr>
      <w:rPr>
        <w:rFonts w:hint="default"/>
        <w:i w:val="0"/>
        <w:iCs/>
      </w:rPr>
    </w:lvl>
    <w:lvl w:ilvl="1" w:tplc="08090019">
      <w:start w:val="1"/>
      <w:numFmt w:val="lowerLetter"/>
      <w:lvlText w:val="%2."/>
      <w:lvlJc w:val="left"/>
      <w:pPr>
        <w:ind w:left="2292" w:hanging="360"/>
      </w:pPr>
    </w:lvl>
    <w:lvl w:ilvl="2" w:tplc="08090001">
      <w:start w:val="1"/>
      <w:numFmt w:val="bullet"/>
      <w:lvlText w:val=""/>
      <w:lvlJc w:val="left"/>
      <w:pPr>
        <w:ind w:left="1572" w:hanging="360"/>
      </w:pPr>
      <w:rPr>
        <w:rFonts w:ascii="Symbol" w:hAnsi="Symbol" w:hint="default"/>
      </w:r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1" w15:restartNumberingAfterBreak="0">
    <w:nsid w:val="5916610C"/>
    <w:multiLevelType w:val="hybridMultilevel"/>
    <w:tmpl w:val="832214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70A8C"/>
    <w:multiLevelType w:val="hybridMultilevel"/>
    <w:tmpl w:val="2DF0D41C"/>
    <w:lvl w:ilvl="0" w:tplc="91F83B32">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6B0D25"/>
    <w:multiLevelType w:val="hybridMultilevel"/>
    <w:tmpl w:val="DE3C3F6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4" w15:restartNumberingAfterBreak="0">
    <w:nsid w:val="71BE4BCE"/>
    <w:multiLevelType w:val="hybridMultilevel"/>
    <w:tmpl w:val="BB6A4480"/>
    <w:lvl w:ilvl="0" w:tplc="027A5D22">
      <w:start w:val="1"/>
      <w:numFmt w:val="decimal"/>
      <w:lvlText w:val="%1."/>
      <w:lvlJc w:val="left"/>
      <w:pPr>
        <w:ind w:left="363" w:hanging="360"/>
      </w:pPr>
      <w:rPr>
        <w:rFonts w:hint="default"/>
        <w:i w:val="0"/>
        <w:iCs/>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15:restartNumberingAfterBreak="0">
    <w:nsid w:val="73013C98"/>
    <w:multiLevelType w:val="hybridMultilevel"/>
    <w:tmpl w:val="89A881E8"/>
    <w:lvl w:ilvl="0" w:tplc="B9103708">
      <w:start w:val="3"/>
      <w:numFmt w:val="decimalZero"/>
      <w:lvlText w:val="EY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16F67"/>
    <w:multiLevelType w:val="hybridMultilevel"/>
    <w:tmpl w:val="9D7ACA1E"/>
    <w:lvl w:ilvl="0" w:tplc="2A267BC0">
      <w:start w:val="1"/>
      <w:numFmt w:val="decimal"/>
      <w:lvlText w:val="%1."/>
      <w:lvlJc w:val="left"/>
      <w:pPr>
        <w:ind w:left="1003" w:hanging="360"/>
      </w:pPr>
      <w:rPr>
        <w:b w:val="0"/>
        <w:bCs w:val="0"/>
        <w:i w:val="0"/>
        <w:iCs w:val="0"/>
      </w:rPr>
    </w:lvl>
    <w:lvl w:ilvl="1" w:tplc="08090017">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08090003">
      <w:start w:val="1"/>
      <w:numFmt w:val="bullet"/>
      <w:lvlText w:val="o"/>
      <w:lvlJc w:val="left"/>
      <w:pPr>
        <w:ind w:left="3163" w:hanging="360"/>
      </w:pPr>
      <w:rPr>
        <w:rFonts w:ascii="Courier New" w:hAnsi="Courier New" w:cs="Courier New" w:hint="default"/>
      </w:r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311AD"/>
    <w:multiLevelType w:val="hybridMultilevel"/>
    <w:tmpl w:val="9FE0F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321827">
    <w:abstractNumId w:val="13"/>
  </w:num>
  <w:num w:numId="2" w16cid:durableId="996692006">
    <w:abstractNumId w:val="27"/>
  </w:num>
  <w:num w:numId="3" w16cid:durableId="1720938500">
    <w:abstractNumId w:val="20"/>
  </w:num>
  <w:num w:numId="4" w16cid:durableId="603071879">
    <w:abstractNumId w:val="12"/>
  </w:num>
  <w:num w:numId="5" w16cid:durableId="397560286">
    <w:abstractNumId w:val="6"/>
  </w:num>
  <w:num w:numId="6" w16cid:durableId="1951551322">
    <w:abstractNumId w:val="25"/>
  </w:num>
  <w:num w:numId="7" w16cid:durableId="1102798106">
    <w:abstractNumId w:val="1"/>
  </w:num>
  <w:num w:numId="8" w16cid:durableId="1327897214">
    <w:abstractNumId w:val="22"/>
  </w:num>
  <w:num w:numId="9" w16cid:durableId="1940675835">
    <w:abstractNumId w:val="14"/>
  </w:num>
  <w:num w:numId="10" w16cid:durableId="507642608">
    <w:abstractNumId w:val="17"/>
  </w:num>
  <w:num w:numId="11" w16cid:durableId="2132356036">
    <w:abstractNumId w:val="10"/>
  </w:num>
  <w:num w:numId="12" w16cid:durableId="1135178962">
    <w:abstractNumId w:val="24"/>
  </w:num>
  <w:num w:numId="13" w16cid:durableId="1992324629">
    <w:abstractNumId w:val="7"/>
  </w:num>
  <w:num w:numId="14" w16cid:durableId="910702060">
    <w:abstractNumId w:val="26"/>
  </w:num>
  <w:num w:numId="15" w16cid:durableId="477311356">
    <w:abstractNumId w:val="8"/>
  </w:num>
  <w:num w:numId="16" w16cid:durableId="1513181542">
    <w:abstractNumId w:val="28"/>
  </w:num>
  <w:num w:numId="17" w16cid:durableId="730885345">
    <w:abstractNumId w:val="15"/>
  </w:num>
  <w:num w:numId="18" w16cid:durableId="1966227026">
    <w:abstractNumId w:val="4"/>
  </w:num>
  <w:num w:numId="19" w16cid:durableId="1335262567">
    <w:abstractNumId w:val="16"/>
  </w:num>
  <w:num w:numId="20" w16cid:durableId="2031253536">
    <w:abstractNumId w:val="2"/>
  </w:num>
  <w:num w:numId="21" w16cid:durableId="1020622318">
    <w:abstractNumId w:val="9"/>
  </w:num>
  <w:num w:numId="22" w16cid:durableId="1601985609">
    <w:abstractNumId w:val="18"/>
  </w:num>
  <w:num w:numId="23" w16cid:durableId="1030379283">
    <w:abstractNumId w:val="0"/>
  </w:num>
  <w:num w:numId="24" w16cid:durableId="2072071748">
    <w:abstractNumId w:val="23"/>
  </w:num>
  <w:num w:numId="25" w16cid:durableId="1962808410">
    <w:abstractNumId w:val="21"/>
  </w:num>
  <w:num w:numId="26" w16cid:durableId="357971258">
    <w:abstractNumId w:val="11"/>
  </w:num>
  <w:num w:numId="27" w16cid:durableId="1001808986">
    <w:abstractNumId w:val="5"/>
  </w:num>
  <w:num w:numId="28" w16cid:durableId="2120754699">
    <w:abstractNumId w:val="3"/>
  </w:num>
  <w:num w:numId="29" w16cid:durableId="953363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024EB"/>
    <w:rsid w:val="00002964"/>
    <w:rsid w:val="00011CB6"/>
    <w:rsid w:val="00012A1A"/>
    <w:rsid w:val="0001319C"/>
    <w:rsid w:val="0001481F"/>
    <w:rsid w:val="00016EF9"/>
    <w:rsid w:val="000170C7"/>
    <w:rsid w:val="00017685"/>
    <w:rsid w:val="00022D6D"/>
    <w:rsid w:val="0002679D"/>
    <w:rsid w:val="0003246E"/>
    <w:rsid w:val="000327A7"/>
    <w:rsid w:val="000329C1"/>
    <w:rsid w:val="00034561"/>
    <w:rsid w:val="00034BE2"/>
    <w:rsid w:val="000454DB"/>
    <w:rsid w:val="00047B0E"/>
    <w:rsid w:val="0005018C"/>
    <w:rsid w:val="00060852"/>
    <w:rsid w:val="000613A4"/>
    <w:rsid w:val="000619FB"/>
    <w:rsid w:val="0006556D"/>
    <w:rsid w:val="000658E4"/>
    <w:rsid w:val="0006767D"/>
    <w:rsid w:val="00073F26"/>
    <w:rsid w:val="0007520E"/>
    <w:rsid w:val="00081107"/>
    <w:rsid w:val="00081E88"/>
    <w:rsid w:val="00082BD4"/>
    <w:rsid w:val="000901AE"/>
    <w:rsid w:val="000960FC"/>
    <w:rsid w:val="000A1FE7"/>
    <w:rsid w:val="000A744C"/>
    <w:rsid w:val="000B6145"/>
    <w:rsid w:val="000B79D8"/>
    <w:rsid w:val="000C721C"/>
    <w:rsid w:val="000D5A95"/>
    <w:rsid w:val="000E6691"/>
    <w:rsid w:val="000F02E3"/>
    <w:rsid w:val="000F4CF4"/>
    <w:rsid w:val="000F5DA1"/>
    <w:rsid w:val="00101EF2"/>
    <w:rsid w:val="00102B66"/>
    <w:rsid w:val="0011697E"/>
    <w:rsid w:val="00117D16"/>
    <w:rsid w:val="00120405"/>
    <w:rsid w:val="001216E9"/>
    <w:rsid w:val="001225F7"/>
    <w:rsid w:val="00131C84"/>
    <w:rsid w:val="001358B0"/>
    <w:rsid w:val="001401FE"/>
    <w:rsid w:val="00145FAD"/>
    <w:rsid w:val="001462B5"/>
    <w:rsid w:val="00151E42"/>
    <w:rsid w:val="00156B5D"/>
    <w:rsid w:val="00163BB5"/>
    <w:rsid w:val="00164684"/>
    <w:rsid w:val="00167006"/>
    <w:rsid w:val="001673AE"/>
    <w:rsid w:val="00167BE1"/>
    <w:rsid w:val="00173D97"/>
    <w:rsid w:val="00175673"/>
    <w:rsid w:val="00175B9F"/>
    <w:rsid w:val="00190A27"/>
    <w:rsid w:val="00193792"/>
    <w:rsid w:val="00196CDE"/>
    <w:rsid w:val="00197546"/>
    <w:rsid w:val="001A0593"/>
    <w:rsid w:val="001A0A2D"/>
    <w:rsid w:val="001B063B"/>
    <w:rsid w:val="001B4EEF"/>
    <w:rsid w:val="001B7D51"/>
    <w:rsid w:val="001C2A12"/>
    <w:rsid w:val="001E051D"/>
    <w:rsid w:val="001E3693"/>
    <w:rsid w:val="001F1D65"/>
    <w:rsid w:val="001F2D62"/>
    <w:rsid w:val="001F759B"/>
    <w:rsid w:val="002017F3"/>
    <w:rsid w:val="00203EE0"/>
    <w:rsid w:val="00204756"/>
    <w:rsid w:val="002057EA"/>
    <w:rsid w:val="00211402"/>
    <w:rsid w:val="002126AD"/>
    <w:rsid w:val="00213C01"/>
    <w:rsid w:val="0021599F"/>
    <w:rsid w:val="0022432C"/>
    <w:rsid w:val="00226194"/>
    <w:rsid w:val="002316BC"/>
    <w:rsid w:val="00233E65"/>
    <w:rsid w:val="00236AFB"/>
    <w:rsid w:val="002470F7"/>
    <w:rsid w:val="00250DE6"/>
    <w:rsid w:val="002553F8"/>
    <w:rsid w:val="00262C0B"/>
    <w:rsid w:val="00263722"/>
    <w:rsid w:val="00266A3E"/>
    <w:rsid w:val="00267D86"/>
    <w:rsid w:val="0027165A"/>
    <w:rsid w:val="002772BA"/>
    <w:rsid w:val="00286C8A"/>
    <w:rsid w:val="002A0B86"/>
    <w:rsid w:val="002A1EB2"/>
    <w:rsid w:val="002A4401"/>
    <w:rsid w:val="002A4AE0"/>
    <w:rsid w:val="002A7A4D"/>
    <w:rsid w:val="002B3B3B"/>
    <w:rsid w:val="002B57CD"/>
    <w:rsid w:val="002C3230"/>
    <w:rsid w:val="002C3520"/>
    <w:rsid w:val="002C625D"/>
    <w:rsid w:val="002D3DFA"/>
    <w:rsid w:val="002D501F"/>
    <w:rsid w:val="002D595E"/>
    <w:rsid w:val="002E126B"/>
    <w:rsid w:val="002E3880"/>
    <w:rsid w:val="002E7DAF"/>
    <w:rsid w:val="002F278E"/>
    <w:rsid w:val="002F6952"/>
    <w:rsid w:val="00304676"/>
    <w:rsid w:val="00312FDE"/>
    <w:rsid w:val="003144D1"/>
    <w:rsid w:val="00316FBE"/>
    <w:rsid w:val="0032501A"/>
    <w:rsid w:val="0032512C"/>
    <w:rsid w:val="003254BB"/>
    <w:rsid w:val="00325F69"/>
    <w:rsid w:val="0032759B"/>
    <w:rsid w:val="0033112A"/>
    <w:rsid w:val="003343E4"/>
    <w:rsid w:val="00336B16"/>
    <w:rsid w:val="00346FFE"/>
    <w:rsid w:val="00353C8A"/>
    <w:rsid w:val="0035444D"/>
    <w:rsid w:val="00354683"/>
    <w:rsid w:val="00355398"/>
    <w:rsid w:val="00355982"/>
    <w:rsid w:val="00356737"/>
    <w:rsid w:val="00357691"/>
    <w:rsid w:val="003578BD"/>
    <w:rsid w:val="00364260"/>
    <w:rsid w:val="00370896"/>
    <w:rsid w:val="00373167"/>
    <w:rsid w:val="003735DD"/>
    <w:rsid w:val="0037428F"/>
    <w:rsid w:val="00377AF8"/>
    <w:rsid w:val="00390FC2"/>
    <w:rsid w:val="003A1FD8"/>
    <w:rsid w:val="003A3BC5"/>
    <w:rsid w:val="003A5DF2"/>
    <w:rsid w:val="003B2FB8"/>
    <w:rsid w:val="003C31AC"/>
    <w:rsid w:val="003D2C16"/>
    <w:rsid w:val="003D37DD"/>
    <w:rsid w:val="003E21BB"/>
    <w:rsid w:val="003E54A1"/>
    <w:rsid w:val="003E75FE"/>
    <w:rsid w:val="003F5718"/>
    <w:rsid w:val="003F7C81"/>
    <w:rsid w:val="0040001C"/>
    <w:rsid w:val="00403579"/>
    <w:rsid w:val="00403EFC"/>
    <w:rsid w:val="00406EC9"/>
    <w:rsid w:val="004103CA"/>
    <w:rsid w:val="00410FAE"/>
    <w:rsid w:val="00411139"/>
    <w:rsid w:val="004149E6"/>
    <w:rsid w:val="00420216"/>
    <w:rsid w:val="00421585"/>
    <w:rsid w:val="00424F79"/>
    <w:rsid w:val="00427B11"/>
    <w:rsid w:val="00430645"/>
    <w:rsid w:val="0044181D"/>
    <w:rsid w:val="00444C0C"/>
    <w:rsid w:val="00446845"/>
    <w:rsid w:val="0045571E"/>
    <w:rsid w:val="004557A0"/>
    <w:rsid w:val="00457AE4"/>
    <w:rsid w:val="00460CE3"/>
    <w:rsid w:val="004616A9"/>
    <w:rsid w:val="00464CA6"/>
    <w:rsid w:val="00470B54"/>
    <w:rsid w:val="004731AB"/>
    <w:rsid w:val="004742AB"/>
    <w:rsid w:val="0047568B"/>
    <w:rsid w:val="004756E0"/>
    <w:rsid w:val="004804A8"/>
    <w:rsid w:val="0049196A"/>
    <w:rsid w:val="00493257"/>
    <w:rsid w:val="00497CE7"/>
    <w:rsid w:val="004A4B5E"/>
    <w:rsid w:val="004A73FF"/>
    <w:rsid w:val="004B2EFF"/>
    <w:rsid w:val="004C0A99"/>
    <w:rsid w:val="004C5C34"/>
    <w:rsid w:val="004D0DF4"/>
    <w:rsid w:val="004E48B1"/>
    <w:rsid w:val="004E7118"/>
    <w:rsid w:val="004E7E4C"/>
    <w:rsid w:val="004F28DB"/>
    <w:rsid w:val="005032D3"/>
    <w:rsid w:val="005105E3"/>
    <w:rsid w:val="00525004"/>
    <w:rsid w:val="0052553B"/>
    <w:rsid w:val="00525AE6"/>
    <w:rsid w:val="0053023B"/>
    <w:rsid w:val="00530334"/>
    <w:rsid w:val="00530A84"/>
    <w:rsid w:val="005339EB"/>
    <w:rsid w:val="00536594"/>
    <w:rsid w:val="00540475"/>
    <w:rsid w:val="00541210"/>
    <w:rsid w:val="00561F1B"/>
    <w:rsid w:val="005662AC"/>
    <w:rsid w:val="005666AC"/>
    <w:rsid w:val="005743AD"/>
    <w:rsid w:val="005751D0"/>
    <w:rsid w:val="00580E24"/>
    <w:rsid w:val="00581646"/>
    <w:rsid w:val="00582997"/>
    <w:rsid w:val="00583E67"/>
    <w:rsid w:val="005A4F30"/>
    <w:rsid w:val="005A5D41"/>
    <w:rsid w:val="005B2ECD"/>
    <w:rsid w:val="005B34B8"/>
    <w:rsid w:val="005B36F8"/>
    <w:rsid w:val="005B619B"/>
    <w:rsid w:val="005C1DD8"/>
    <w:rsid w:val="005C27C4"/>
    <w:rsid w:val="005C41F0"/>
    <w:rsid w:val="005C4FEE"/>
    <w:rsid w:val="005C50E8"/>
    <w:rsid w:val="005D7E3F"/>
    <w:rsid w:val="005F3392"/>
    <w:rsid w:val="005F7BD5"/>
    <w:rsid w:val="00600882"/>
    <w:rsid w:val="00606057"/>
    <w:rsid w:val="00606309"/>
    <w:rsid w:val="006138B5"/>
    <w:rsid w:val="00614D00"/>
    <w:rsid w:val="00616876"/>
    <w:rsid w:val="00627252"/>
    <w:rsid w:val="006330F9"/>
    <w:rsid w:val="00637527"/>
    <w:rsid w:val="006412C1"/>
    <w:rsid w:val="0065623D"/>
    <w:rsid w:val="00661C72"/>
    <w:rsid w:val="006649D9"/>
    <w:rsid w:val="00667446"/>
    <w:rsid w:val="00675106"/>
    <w:rsid w:val="00675D08"/>
    <w:rsid w:val="00676583"/>
    <w:rsid w:val="00676A14"/>
    <w:rsid w:val="00677C7A"/>
    <w:rsid w:val="00677DE6"/>
    <w:rsid w:val="006821E5"/>
    <w:rsid w:val="00687D49"/>
    <w:rsid w:val="00691B11"/>
    <w:rsid w:val="00694241"/>
    <w:rsid w:val="006A0195"/>
    <w:rsid w:val="006A3075"/>
    <w:rsid w:val="006A3FCC"/>
    <w:rsid w:val="006A4FFA"/>
    <w:rsid w:val="006A7B4D"/>
    <w:rsid w:val="006B0DC8"/>
    <w:rsid w:val="006B7B6D"/>
    <w:rsid w:val="006C1AA2"/>
    <w:rsid w:val="006C3465"/>
    <w:rsid w:val="006C7EE3"/>
    <w:rsid w:val="006D2B16"/>
    <w:rsid w:val="006D2E92"/>
    <w:rsid w:val="006E0F2F"/>
    <w:rsid w:val="006E6D1B"/>
    <w:rsid w:val="006F0FAC"/>
    <w:rsid w:val="006F4578"/>
    <w:rsid w:val="006F4B34"/>
    <w:rsid w:val="007002CF"/>
    <w:rsid w:val="00702045"/>
    <w:rsid w:val="00732DB6"/>
    <w:rsid w:val="00753C98"/>
    <w:rsid w:val="00756AA1"/>
    <w:rsid w:val="0076120A"/>
    <w:rsid w:val="00766150"/>
    <w:rsid w:val="00771B8B"/>
    <w:rsid w:val="00771E73"/>
    <w:rsid w:val="0078496F"/>
    <w:rsid w:val="007918AF"/>
    <w:rsid w:val="00794137"/>
    <w:rsid w:val="00797C5F"/>
    <w:rsid w:val="007A090B"/>
    <w:rsid w:val="007A34D6"/>
    <w:rsid w:val="007B0107"/>
    <w:rsid w:val="007B11A5"/>
    <w:rsid w:val="007B74DD"/>
    <w:rsid w:val="007C12CC"/>
    <w:rsid w:val="007C437A"/>
    <w:rsid w:val="007D1120"/>
    <w:rsid w:val="007E30B8"/>
    <w:rsid w:val="007E5862"/>
    <w:rsid w:val="007F0C46"/>
    <w:rsid w:val="007F1E50"/>
    <w:rsid w:val="007F6DE9"/>
    <w:rsid w:val="00810325"/>
    <w:rsid w:val="00810456"/>
    <w:rsid w:val="0081440A"/>
    <w:rsid w:val="008157DF"/>
    <w:rsid w:val="00815DAC"/>
    <w:rsid w:val="00817616"/>
    <w:rsid w:val="0082058D"/>
    <w:rsid w:val="00824515"/>
    <w:rsid w:val="00825DA6"/>
    <w:rsid w:val="0083229E"/>
    <w:rsid w:val="00836A05"/>
    <w:rsid w:val="00840A13"/>
    <w:rsid w:val="00844F0B"/>
    <w:rsid w:val="00850089"/>
    <w:rsid w:val="0085050B"/>
    <w:rsid w:val="00853E9B"/>
    <w:rsid w:val="008549A5"/>
    <w:rsid w:val="00855D7B"/>
    <w:rsid w:val="00856CC3"/>
    <w:rsid w:val="00860E90"/>
    <w:rsid w:val="00861EDF"/>
    <w:rsid w:val="0086790E"/>
    <w:rsid w:val="00870F41"/>
    <w:rsid w:val="008751A0"/>
    <w:rsid w:val="00876DB3"/>
    <w:rsid w:val="008836F6"/>
    <w:rsid w:val="00896E2F"/>
    <w:rsid w:val="008A4CFC"/>
    <w:rsid w:val="008A5BB3"/>
    <w:rsid w:val="008B077D"/>
    <w:rsid w:val="008B5F88"/>
    <w:rsid w:val="008C0B7C"/>
    <w:rsid w:val="008C1040"/>
    <w:rsid w:val="008C780C"/>
    <w:rsid w:val="008D0D1F"/>
    <w:rsid w:val="008F208D"/>
    <w:rsid w:val="008F5E71"/>
    <w:rsid w:val="008F6711"/>
    <w:rsid w:val="008F7BC9"/>
    <w:rsid w:val="00911955"/>
    <w:rsid w:val="00912517"/>
    <w:rsid w:val="00917856"/>
    <w:rsid w:val="00920DBB"/>
    <w:rsid w:val="009224C3"/>
    <w:rsid w:val="00930C27"/>
    <w:rsid w:val="00931B67"/>
    <w:rsid w:val="00935614"/>
    <w:rsid w:val="009366F8"/>
    <w:rsid w:val="00936E34"/>
    <w:rsid w:val="009403C3"/>
    <w:rsid w:val="009572A0"/>
    <w:rsid w:val="009618CD"/>
    <w:rsid w:val="00961CFF"/>
    <w:rsid w:val="00966706"/>
    <w:rsid w:val="00970CBB"/>
    <w:rsid w:val="00971BEA"/>
    <w:rsid w:val="00973B74"/>
    <w:rsid w:val="00982B9D"/>
    <w:rsid w:val="00985194"/>
    <w:rsid w:val="0099292F"/>
    <w:rsid w:val="00994755"/>
    <w:rsid w:val="00994FCE"/>
    <w:rsid w:val="00996DAA"/>
    <w:rsid w:val="00997CED"/>
    <w:rsid w:val="009A208B"/>
    <w:rsid w:val="009B0975"/>
    <w:rsid w:val="009B0985"/>
    <w:rsid w:val="009B2BA8"/>
    <w:rsid w:val="009C185A"/>
    <w:rsid w:val="009C7033"/>
    <w:rsid w:val="009C7DE6"/>
    <w:rsid w:val="009F0FD2"/>
    <w:rsid w:val="009F211E"/>
    <w:rsid w:val="009F23CD"/>
    <w:rsid w:val="009F69BA"/>
    <w:rsid w:val="00A004D1"/>
    <w:rsid w:val="00A00FC3"/>
    <w:rsid w:val="00A0578A"/>
    <w:rsid w:val="00A06F81"/>
    <w:rsid w:val="00A07A4A"/>
    <w:rsid w:val="00A10436"/>
    <w:rsid w:val="00A17D6B"/>
    <w:rsid w:val="00A30446"/>
    <w:rsid w:val="00A31296"/>
    <w:rsid w:val="00A36B61"/>
    <w:rsid w:val="00A36E9E"/>
    <w:rsid w:val="00A4173A"/>
    <w:rsid w:val="00A4486C"/>
    <w:rsid w:val="00A5273A"/>
    <w:rsid w:val="00A53781"/>
    <w:rsid w:val="00A6102A"/>
    <w:rsid w:val="00A61504"/>
    <w:rsid w:val="00A64B35"/>
    <w:rsid w:val="00A665E2"/>
    <w:rsid w:val="00A672DC"/>
    <w:rsid w:val="00A70753"/>
    <w:rsid w:val="00A74002"/>
    <w:rsid w:val="00A806AD"/>
    <w:rsid w:val="00A85210"/>
    <w:rsid w:val="00A93C49"/>
    <w:rsid w:val="00AA05CA"/>
    <w:rsid w:val="00AA5699"/>
    <w:rsid w:val="00AB199D"/>
    <w:rsid w:val="00AB3B92"/>
    <w:rsid w:val="00AB4C76"/>
    <w:rsid w:val="00AB50D2"/>
    <w:rsid w:val="00AB6FEC"/>
    <w:rsid w:val="00AC0B06"/>
    <w:rsid w:val="00AC2724"/>
    <w:rsid w:val="00AE3C4B"/>
    <w:rsid w:val="00AE604E"/>
    <w:rsid w:val="00AE7D07"/>
    <w:rsid w:val="00AF300A"/>
    <w:rsid w:val="00AF3C77"/>
    <w:rsid w:val="00B003F4"/>
    <w:rsid w:val="00B00E86"/>
    <w:rsid w:val="00B019A7"/>
    <w:rsid w:val="00B1019A"/>
    <w:rsid w:val="00B129E1"/>
    <w:rsid w:val="00B12BC7"/>
    <w:rsid w:val="00B15B3C"/>
    <w:rsid w:val="00B213F4"/>
    <w:rsid w:val="00B23D8E"/>
    <w:rsid w:val="00B25847"/>
    <w:rsid w:val="00B27F07"/>
    <w:rsid w:val="00B3174A"/>
    <w:rsid w:val="00B318A6"/>
    <w:rsid w:val="00B40E71"/>
    <w:rsid w:val="00B4152F"/>
    <w:rsid w:val="00B42D9A"/>
    <w:rsid w:val="00B43F0C"/>
    <w:rsid w:val="00B442EB"/>
    <w:rsid w:val="00B47CB6"/>
    <w:rsid w:val="00B50CBB"/>
    <w:rsid w:val="00B541E0"/>
    <w:rsid w:val="00B5431B"/>
    <w:rsid w:val="00B54444"/>
    <w:rsid w:val="00B54E0C"/>
    <w:rsid w:val="00B56442"/>
    <w:rsid w:val="00B57C0F"/>
    <w:rsid w:val="00B61F85"/>
    <w:rsid w:val="00B62328"/>
    <w:rsid w:val="00B64FFB"/>
    <w:rsid w:val="00B72064"/>
    <w:rsid w:val="00B72996"/>
    <w:rsid w:val="00B7675C"/>
    <w:rsid w:val="00B81F0B"/>
    <w:rsid w:val="00B8262C"/>
    <w:rsid w:val="00B83F14"/>
    <w:rsid w:val="00B83FA3"/>
    <w:rsid w:val="00B906A1"/>
    <w:rsid w:val="00B9098F"/>
    <w:rsid w:val="00B930DE"/>
    <w:rsid w:val="00B94A1E"/>
    <w:rsid w:val="00BA2A93"/>
    <w:rsid w:val="00BA5056"/>
    <w:rsid w:val="00BA5FC8"/>
    <w:rsid w:val="00BB69A2"/>
    <w:rsid w:val="00BC20D1"/>
    <w:rsid w:val="00BC4405"/>
    <w:rsid w:val="00BC5C7B"/>
    <w:rsid w:val="00BC6531"/>
    <w:rsid w:val="00BE0E73"/>
    <w:rsid w:val="00BE46C2"/>
    <w:rsid w:val="00BE65F9"/>
    <w:rsid w:val="00BE7958"/>
    <w:rsid w:val="00BF0763"/>
    <w:rsid w:val="00BF2052"/>
    <w:rsid w:val="00BF6522"/>
    <w:rsid w:val="00BF7C15"/>
    <w:rsid w:val="00C04FBD"/>
    <w:rsid w:val="00C0781C"/>
    <w:rsid w:val="00C134C5"/>
    <w:rsid w:val="00C15534"/>
    <w:rsid w:val="00C23C0D"/>
    <w:rsid w:val="00C27E2C"/>
    <w:rsid w:val="00C364ED"/>
    <w:rsid w:val="00C36D80"/>
    <w:rsid w:val="00C50C7D"/>
    <w:rsid w:val="00C54B4B"/>
    <w:rsid w:val="00C54F42"/>
    <w:rsid w:val="00C64CD1"/>
    <w:rsid w:val="00C6775E"/>
    <w:rsid w:val="00C679C4"/>
    <w:rsid w:val="00C73A60"/>
    <w:rsid w:val="00C8334E"/>
    <w:rsid w:val="00C952A2"/>
    <w:rsid w:val="00C96D4B"/>
    <w:rsid w:val="00CA68CF"/>
    <w:rsid w:val="00CB2D72"/>
    <w:rsid w:val="00CB3CD5"/>
    <w:rsid w:val="00CC02B9"/>
    <w:rsid w:val="00CC1446"/>
    <w:rsid w:val="00CC3DE3"/>
    <w:rsid w:val="00CC4433"/>
    <w:rsid w:val="00CD258B"/>
    <w:rsid w:val="00CD2755"/>
    <w:rsid w:val="00CD2B10"/>
    <w:rsid w:val="00CD366C"/>
    <w:rsid w:val="00CE0BBD"/>
    <w:rsid w:val="00CE6B65"/>
    <w:rsid w:val="00CF4D46"/>
    <w:rsid w:val="00CF5E92"/>
    <w:rsid w:val="00CF685E"/>
    <w:rsid w:val="00D02113"/>
    <w:rsid w:val="00D10BB5"/>
    <w:rsid w:val="00D15E0F"/>
    <w:rsid w:val="00D16230"/>
    <w:rsid w:val="00D16445"/>
    <w:rsid w:val="00D220A1"/>
    <w:rsid w:val="00D23586"/>
    <w:rsid w:val="00D32631"/>
    <w:rsid w:val="00D329FD"/>
    <w:rsid w:val="00D35501"/>
    <w:rsid w:val="00D4217A"/>
    <w:rsid w:val="00D42DA6"/>
    <w:rsid w:val="00D43342"/>
    <w:rsid w:val="00D44BCE"/>
    <w:rsid w:val="00D45391"/>
    <w:rsid w:val="00D47251"/>
    <w:rsid w:val="00D5025C"/>
    <w:rsid w:val="00D51C96"/>
    <w:rsid w:val="00D53314"/>
    <w:rsid w:val="00D537BC"/>
    <w:rsid w:val="00D541B1"/>
    <w:rsid w:val="00D57AF6"/>
    <w:rsid w:val="00D63EEB"/>
    <w:rsid w:val="00D6629D"/>
    <w:rsid w:val="00D74253"/>
    <w:rsid w:val="00D85875"/>
    <w:rsid w:val="00D95676"/>
    <w:rsid w:val="00DA1A9E"/>
    <w:rsid w:val="00DA3786"/>
    <w:rsid w:val="00DA699F"/>
    <w:rsid w:val="00DB3104"/>
    <w:rsid w:val="00DB502B"/>
    <w:rsid w:val="00DC3B40"/>
    <w:rsid w:val="00DC3F7F"/>
    <w:rsid w:val="00DC4E1B"/>
    <w:rsid w:val="00DD0841"/>
    <w:rsid w:val="00DD6B26"/>
    <w:rsid w:val="00DD7891"/>
    <w:rsid w:val="00DE2757"/>
    <w:rsid w:val="00DE5526"/>
    <w:rsid w:val="00DF052A"/>
    <w:rsid w:val="00DF203A"/>
    <w:rsid w:val="00DF4C57"/>
    <w:rsid w:val="00DF7015"/>
    <w:rsid w:val="00E00EC7"/>
    <w:rsid w:val="00E069D0"/>
    <w:rsid w:val="00E078AE"/>
    <w:rsid w:val="00E11B04"/>
    <w:rsid w:val="00E1332E"/>
    <w:rsid w:val="00E1459E"/>
    <w:rsid w:val="00E15E95"/>
    <w:rsid w:val="00E251A8"/>
    <w:rsid w:val="00E33983"/>
    <w:rsid w:val="00E372E1"/>
    <w:rsid w:val="00E40261"/>
    <w:rsid w:val="00E425A7"/>
    <w:rsid w:val="00E51308"/>
    <w:rsid w:val="00E51E84"/>
    <w:rsid w:val="00E56AF3"/>
    <w:rsid w:val="00E5713B"/>
    <w:rsid w:val="00E60FAE"/>
    <w:rsid w:val="00E661AF"/>
    <w:rsid w:val="00E8625C"/>
    <w:rsid w:val="00E86AF8"/>
    <w:rsid w:val="00E903C3"/>
    <w:rsid w:val="00EB0D17"/>
    <w:rsid w:val="00EB26DC"/>
    <w:rsid w:val="00EB3601"/>
    <w:rsid w:val="00EB4595"/>
    <w:rsid w:val="00EB4A60"/>
    <w:rsid w:val="00EB53F3"/>
    <w:rsid w:val="00EB7BCE"/>
    <w:rsid w:val="00EB7CEE"/>
    <w:rsid w:val="00EC4B65"/>
    <w:rsid w:val="00EC5CE7"/>
    <w:rsid w:val="00ED2C59"/>
    <w:rsid w:val="00ED3CED"/>
    <w:rsid w:val="00ED7F02"/>
    <w:rsid w:val="00ED7F1F"/>
    <w:rsid w:val="00EE563B"/>
    <w:rsid w:val="00EF6D06"/>
    <w:rsid w:val="00EF7E62"/>
    <w:rsid w:val="00F02FBB"/>
    <w:rsid w:val="00F03A58"/>
    <w:rsid w:val="00F0458C"/>
    <w:rsid w:val="00F069D8"/>
    <w:rsid w:val="00F10F27"/>
    <w:rsid w:val="00F13CDB"/>
    <w:rsid w:val="00F1492F"/>
    <w:rsid w:val="00F236DA"/>
    <w:rsid w:val="00F256A5"/>
    <w:rsid w:val="00F417E9"/>
    <w:rsid w:val="00F44D6E"/>
    <w:rsid w:val="00F51E14"/>
    <w:rsid w:val="00F6025A"/>
    <w:rsid w:val="00F60570"/>
    <w:rsid w:val="00F60F9F"/>
    <w:rsid w:val="00F63267"/>
    <w:rsid w:val="00F662D0"/>
    <w:rsid w:val="00F70A9D"/>
    <w:rsid w:val="00F710B4"/>
    <w:rsid w:val="00F73340"/>
    <w:rsid w:val="00F80F34"/>
    <w:rsid w:val="00F82F8A"/>
    <w:rsid w:val="00F85A8E"/>
    <w:rsid w:val="00F9224E"/>
    <w:rsid w:val="00F96434"/>
    <w:rsid w:val="00FA1E35"/>
    <w:rsid w:val="00FA2283"/>
    <w:rsid w:val="00FA278C"/>
    <w:rsid w:val="00FC47CB"/>
    <w:rsid w:val="00FC7DEF"/>
    <w:rsid w:val="00FD224E"/>
    <w:rsid w:val="00FE34C9"/>
    <w:rsid w:val="00FE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FootnoteText">
    <w:name w:val="footnote text"/>
    <w:basedOn w:val="Normal"/>
    <w:link w:val="FootnoteTextChar"/>
    <w:semiHidden/>
    <w:unhideWhenUsed/>
    <w:rsid w:val="00FE7607"/>
    <w:pPr>
      <w:spacing w:before="0" w:line="240" w:lineRule="auto"/>
    </w:pPr>
    <w:rPr>
      <w:sz w:val="20"/>
      <w:szCs w:val="20"/>
    </w:rPr>
  </w:style>
  <w:style w:type="character" w:customStyle="1" w:styleId="FootnoteTextChar">
    <w:name w:val="Footnote Text Char"/>
    <w:basedOn w:val="DefaultParagraphFont"/>
    <w:link w:val="FootnoteText"/>
    <w:semiHidden/>
    <w:rsid w:val="00FE7607"/>
    <w:rPr>
      <w:sz w:val="20"/>
      <w:szCs w:val="20"/>
    </w:rPr>
  </w:style>
  <w:style w:type="character" w:styleId="FootnoteReference">
    <w:name w:val="footnote reference"/>
    <w:basedOn w:val="DefaultParagraphFont"/>
    <w:uiPriority w:val="99"/>
    <w:semiHidden/>
    <w:unhideWhenUsed/>
    <w:rsid w:val="00FE7607"/>
    <w:rPr>
      <w:vertAlign w:val="superscript"/>
    </w:rPr>
  </w:style>
  <w:style w:type="paragraph" w:styleId="Header">
    <w:name w:val="header"/>
    <w:basedOn w:val="Normal"/>
    <w:link w:val="HeaderChar"/>
    <w:uiPriority w:val="99"/>
    <w:unhideWhenUsed/>
    <w:rsid w:val="008205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2058D"/>
  </w:style>
  <w:style w:type="paragraph" w:styleId="Footer">
    <w:name w:val="footer"/>
    <w:basedOn w:val="Normal"/>
    <w:link w:val="FooterChar"/>
    <w:uiPriority w:val="99"/>
    <w:unhideWhenUsed/>
    <w:rsid w:val="008205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2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1513">
      <w:bodyDiv w:val="1"/>
      <w:marLeft w:val="0"/>
      <w:marRight w:val="0"/>
      <w:marTop w:val="0"/>
      <w:marBottom w:val="0"/>
      <w:divBdr>
        <w:top w:val="none" w:sz="0" w:space="0" w:color="auto"/>
        <w:left w:val="none" w:sz="0" w:space="0" w:color="auto"/>
        <w:bottom w:val="none" w:sz="0" w:space="0" w:color="auto"/>
        <w:right w:val="none" w:sz="0" w:space="0" w:color="auto"/>
      </w:divBdr>
    </w:div>
    <w:div w:id="1370107348">
      <w:bodyDiv w:val="1"/>
      <w:marLeft w:val="0"/>
      <w:marRight w:val="0"/>
      <w:marTop w:val="0"/>
      <w:marBottom w:val="0"/>
      <w:divBdr>
        <w:top w:val="none" w:sz="0" w:space="0" w:color="auto"/>
        <w:left w:val="none" w:sz="0" w:space="0" w:color="auto"/>
        <w:bottom w:val="none" w:sz="0" w:space="0" w:color="auto"/>
        <w:right w:val="none" w:sz="0" w:space="0" w:color="auto"/>
      </w:divBdr>
    </w:div>
    <w:div w:id="1660772490">
      <w:bodyDiv w:val="1"/>
      <w:marLeft w:val="0"/>
      <w:marRight w:val="0"/>
      <w:marTop w:val="0"/>
      <w:marBottom w:val="0"/>
      <w:divBdr>
        <w:top w:val="none" w:sz="0" w:space="0" w:color="auto"/>
        <w:left w:val="none" w:sz="0" w:space="0" w:color="auto"/>
        <w:bottom w:val="none" w:sz="0" w:space="0" w:color="auto"/>
        <w:right w:val="none" w:sz="0" w:space="0" w:color="auto"/>
      </w:divBdr>
      <w:divsChild>
        <w:div w:id="1691836162">
          <w:marLeft w:val="0"/>
          <w:marRight w:val="0"/>
          <w:marTop w:val="0"/>
          <w:marBottom w:val="0"/>
          <w:divBdr>
            <w:top w:val="none" w:sz="0" w:space="0" w:color="auto"/>
            <w:left w:val="none" w:sz="0" w:space="0" w:color="auto"/>
            <w:bottom w:val="none" w:sz="0" w:space="0" w:color="auto"/>
            <w:right w:val="none" w:sz="0" w:space="0" w:color="auto"/>
          </w:divBdr>
          <w:divsChild>
            <w:div w:id="532304771">
              <w:marLeft w:val="0"/>
              <w:marRight w:val="0"/>
              <w:marTop w:val="0"/>
              <w:marBottom w:val="0"/>
              <w:divBdr>
                <w:top w:val="none" w:sz="0" w:space="0" w:color="auto"/>
                <w:left w:val="none" w:sz="0" w:space="0" w:color="auto"/>
                <w:bottom w:val="none" w:sz="0" w:space="0" w:color="auto"/>
                <w:right w:val="none" w:sz="0" w:space="0" w:color="auto"/>
              </w:divBdr>
            </w:div>
          </w:divsChild>
        </w:div>
        <w:div w:id="947935416">
          <w:marLeft w:val="0"/>
          <w:marRight w:val="0"/>
          <w:marTop w:val="0"/>
          <w:marBottom w:val="0"/>
          <w:divBdr>
            <w:top w:val="none" w:sz="0" w:space="0" w:color="auto"/>
            <w:left w:val="none" w:sz="0" w:space="0" w:color="auto"/>
            <w:bottom w:val="none" w:sz="0" w:space="0" w:color="auto"/>
            <w:right w:val="none" w:sz="0" w:space="0" w:color="auto"/>
          </w:divBdr>
          <w:divsChild>
            <w:div w:id="807208041">
              <w:marLeft w:val="0"/>
              <w:marRight w:val="0"/>
              <w:marTop w:val="0"/>
              <w:marBottom w:val="0"/>
              <w:divBdr>
                <w:top w:val="none" w:sz="0" w:space="0" w:color="auto"/>
                <w:left w:val="none" w:sz="0" w:space="0" w:color="auto"/>
                <w:bottom w:val="none" w:sz="0" w:space="0" w:color="auto"/>
                <w:right w:val="none" w:sz="0" w:space="0" w:color="auto"/>
              </w:divBdr>
            </w:div>
            <w:div w:id="684132464">
              <w:marLeft w:val="0"/>
              <w:marRight w:val="0"/>
              <w:marTop w:val="0"/>
              <w:marBottom w:val="0"/>
              <w:divBdr>
                <w:top w:val="none" w:sz="0" w:space="0" w:color="auto"/>
                <w:left w:val="none" w:sz="0" w:space="0" w:color="auto"/>
                <w:bottom w:val="none" w:sz="0" w:space="0" w:color="auto"/>
                <w:right w:val="none" w:sz="0" w:space="0" w:color="auto"/>
              </w:divBdr>
            </w:div>
          </w:divsChild>
        </w:div>
        <w:div w:id="374694642">
          <w:marLeft w:val="0"/>
          <w:marRight w:val="0"/>
          <w:marTop w:val="0"/>
          <w:marBottom w:val="0"/>
          <w:divBdr>
            <w:top w:val="none" w:sz="0" w:space="0" w:color="auto"/>
            <w:left w:val="none" w:sz="0" w:space="0" w:color="auto"/>
            <w:bottom w:val="none" w:sz="0" w:space="0" w:color="auto"/>
            <w:right w:val="none" w:sz="0" w:space="0" w:color="auto"/>
          </w:divBdr>
          <w:divsChild>
            <w:div w:id="898131412">
              <w:marLeft w:val="0"/>
              <w:marRight w:val="0"/>
              <w:marTop w:val="0"/>
              <w:marBottom w:val="0"/>
              <w:divBdr>
                <w:top w:val="none" w:sz="0" w:space="0" w:color="auto"/>
                <w:left w:val="none" w:sz="0" w:space="0" w:color="auto"/>
                <w:bottom w:val="none" w:sz="0" w:space="0" w:color="auto"/>
                <w:right w:val="none" w:sz="0" w:space="0" w:color="auto"/>
              </w:divBdr>
            </w:div>
          </w:divsChild>
        </w:div>
        <w:div w:id="1182938172">
          <w:marLeft w:val="0"/>
          <w:marRight w:val="0"/>
          <w:marTop w:val="0"/>
          <w:marBottom w:val="0"/>
          <w:divBdr>
            <w:top w:val="none" w:sz="0" w:space="0" w:color="auto"/>
            <w:left w:val="none" w:sz="0" w:space="0" w:color="auto"/>
            <w:bottom w:val="none" w:sz="0" w:space="0" w:color="auto"/>
            <w:right w:val="none" w:sz="0" w:space="0" w:color="auto"/>
          </w:divBdr>
          <w:divsChild>
            <w:div w:id="290981476">
              <w:marLeft w:val="0"/>
              <w:marRight w:val="0"/>
              <w:marTop w:val="0"/>
              <w:marBottom w:val="0"/>
              <w:divBdr>
                <w:top w:val="none" w:sz="0" w:space="0" w:color="auto"/>
                <w:left w:val="none" w:sz="0" w:space="0" w:color="auto"/>
                <w:bottom w:val="none" w:sz="0" w:space="0" w:color="auto"/>
                <w:right w:val="none" w:sz="0" w:space="0" w:color="auto"/>
              </w:divBdr>
            </w:div>
          </w:divsChild>
        </w:div>
        <w:div w:id="1111170299">
          <w:marLeft w:val="0"/>
          <w:marRight w:val="0"/>
          <w:marTop w:val="0"/>
          <w:marBottom w:val="0"/>
          <w:divBdr>
            <w:top w:val="none" w:sz="0" w:space="0" w:color="auto"/>
            <w:left w:val="none" w:sz="0" w:space="0" w:color="auto"/>
            <w:bottom w:val="none" w:sz="0" w:space="0" w:color="auto"/>
            <w:right w:val="none" w:sz="0" w:space="0" w:color="auto"/>
          </w:divBdr>
          <w:divsChild>
            <w:div w:id="199780488">
              <w:marLeft w:val="0"/>
              <w:marRight w:val="0"/>
              <w:marTop w:val="0"/>
              <w:marBottom w:val="0"/>
              <w:divBdr>
                <w:top w:val="none" w:sz="0" w:space="0" w:color="auto"/>
                <w:left w:val="none" w:sz="0" w:space="0" w:color="auto"/>
                <w:bottom w:val="none" w:sz="0" w:space="0" w:color="auto"/>
                <w:right w:val="none" w:sz="0" w:space="0" w:color="auto"/>
              </w:divBdr>
            </w:div>
          </w:divsChild>
        </w:div>
        <w:div w:id="1685590388">
          <w:marLeft w:val="0"/>
          <w:marRight w:val="0"/>
          <w:marTop w:val="0"/>
          <w:marBottom w:val="0"/>
          <w:divBdr>
            <w:top w:val="none" w:sz="0" w:space="0" w:color="auto"/>
            <w:left w:val="none" w:sz="0" w:space="0" w:color="auto"/>
            <w:bottom w:val="none" w:sz="0" w:space="0" w:color="auto"/>
            <w:right w:val="none" w:sz="0" w:space="0" w:color="auto"/>
          </w:divBdr>
          <w:divsChild>
            <w:div w:id="1358774271">
              <w:marLeft w:val="0"/>
              <w:marRight w:val="0"/>
              <w:marTop w:val="0"/>
              <w:marBottom w:val="0"/>
              <w:divBdr>
                <w:top w:val="none" w:sz="0" w:space="0" w:color="auto"/>
                <w:left w:val="none" w:sz="0" w:space="0" w:color="auto"/>
                <w:bottom w:val="none" w:sz="0" w:space="0" w:color="auto"/>
                <w:right w:val="none" w:sz="0" w:space="0" w:color="auto"/>
              </w:divBdr>
            </w:div>
            <w:div w:id="780732769">
              <w:marLeft w:val="0"/>
              <w:marRight w:val="0"/>
              <w:marTop w:val="0"/>
              <w:marBottom w:val="0"/>
              <w:divBdr>
                <w:top w:val="none" w:sz="0" w:space="0" w:color="auto"/>
                <w:left w:val="none" w:sz="0" w:space="0" w:color="auto"/>
                <w:bottom w:val="none" w:sz="0" w:space="0" w:color="auto"/>
                <w:right w:val="none" w:sz="0" w:space="0" w:color="auto"/>
              </w:divBdr>
            </w:div>
            <w:div w:id="1268848213">
              <w:marLeft w:val="0"/>
              <w:marRight w:val="0"/>
              <w:marTop w:val="0"/>
              <w:marBottom w:val="0"/>
              <w:divBdr>
                <w:top w:val="none" w:sz="0" w:space="0" w:color="auto"/>
                <w:left w:val="none" w:sz="0" w:space="0" w:color="auto"/>
                <w:bottom w:val="none" w:sz="0" w:space="0" w:color="auto"/>
                <w:right w:val="none" w:sz="0" w:space="0" w:color="auto"/>
              </w:divBdr>
            </w:div>
            <w:div w:id="1180896823">
              <w:marLeft w:val="0"/>
              <w:marRight w:val="0"/>
              <w:marTop w:val="0"/>
              <w:marBottom w:val="0"/>
              <w:divBdr>
                <w:top w:val="none" w:sz="0" w:space="0" w:color="auto"/>
                <w:left w:val="none" w:sz="0" w:space="0" w:color="auto"/>
                <w:bottom w:val="none" w:sz="0" w:space="0" w:color="auto"/>
                <w:right w:val="none" w:sz="0" w:space="0" w:color="auto"/>
              </w:divBdr>
            </w:div>
          </w:divsChild>
        </w:div>
        <w:div w:id="1566530368">
          <w:marLeft w:val="0"/>
          <w:marRight w:val="0"/>
          <w:marTop w:val="0"/>
          <w:marBottom w:val="0"/>
          <w:divBdr>
            <w:top w:val="none" w:sz="0" w:space="0" w:color="auto"/>
            <w:left w:val="none" w:sz="0" w:space="0" w:color="auto"/>
            <w:bottom w:val="none" w:sz="0" w:space="0" w:color="auto"/>
            <w:right w:val="none" w:sz="0" w:space="0" w:color="auto"/>
          </w:divBdr>
          <w:divsChild>
            <w:div w:id="198251987">
              <w:marLeft w:val="0"/>
              <w:marRight w:val="0"/>
              <w:marTop w:val="0"/>
              <w:marBottom w:val="0"/>
              <w:divBdr>
                <w:top w:val="none" w:sz="0" w:space="0" w:color="auto"/>
                <w:left w:val="none" w:sz="0" w:space="0" w:color="auto"/>
                <w:bottom w:val="none" w:sz="0" w:space="0" w:color="auto"/>
                <w:right w:val="none" w:sz="0" w:space="0" w:color="auto"/>
              </w:divBdr>
            </w:div>
          </w:divsChild>
        </w:div>
        <w:div w:id="971639718">
          <w:marLeft w:val="0"/>
          <w:marRight w:val="0"/>
          <w:marTop w:val="0"/>
          <w:marBottom w:val="0"/>
          <w:divBdr>
            <w:top w:val="none" w:sz="0" w:space="0" w:color="auto"/>
            <w:left w:val="none" w:sz="0" w:space="0" w:color="auto"/>
            <w:bottom w:val="none" w:sz="0" w:space="0" w:color="auto"/>
            <w:right w:val="none" w:sz="0" w:space="0" w:color="auto"/>
          </w:divBdr>
          <w:divsChild>
            <w:div w:id="1010373338">
              <w:marLeft w:val="0"/>
              <w:marRight w:val="0"/>
              <w:marTop w:val="0"/>
              <w:marBottom w:val="0"/>
              <w:divBdr>
                <w:top w:val="none" w:sz="0" w:space="0" w:color="auto"/>
                <w:left w:val="none" w:sz="0" w:space="0" w:color="auto"/>
                <w:bottom w:val="none" w:sz="0" w:space="0" w:color="auto"/>
                <w:right w:val="none" w:sz="0" w:space="0" w:color="auto"/>
              </w:divBdr>
            </w:div>
          </w:divsChild>
        </w:div>
        <w:div w:id="1557009976">
          <w:marLeft w:val="0"/>
          <w:marRight w:val="0"/>
          <w:marTop w:val="0"/>
          <w:marBottom w:val="0"/>
          <w:divBdr>
            <w:top w:val="none" w:sz="0" w:space="0" w:color="auto"/>
            <w:left w:val="none" w:sz="0" w:space="0" w:color="auto"/>
            <w:bottom w:val="none" w:sz="0" w:space="0" w:color="auto"/>
            <w:right w:val="none" w:sz="0" w:space="0" w:color="auto"/>
          </w:divBdr>
          <w:divsChild>
            <w:div w:id="1706515111">
              <w:marLeft w:val="0"/>
              <w:marRight w:val="0"/>
              <w:marTop w:val="0"/>
              <w:marBottom w:val="0"/>
              <w:divBdr>
                <w:top w:val="none" w:sz="0" w:space="0" w:color="auto"/>
                <w:left w:val="none" w:sz="0" w:space="0" w:color="auto"/>
                <w:bottom w:val="none" w:sz="0" w:space="0" w:color="auto"/>
                <w:right w:val="none" w:sz="0" w:space="0" w:color="auto"/>
              </w:divBdr>
            </w:div>
          </w:divsChild>
        </w:div>
        <w:div w:id="1669988731">
          <w:marLeft w:val="0"/>
          <w:marRight w:val="0"/>
          <w:marTop w:val="0"/>
          <w:marBottom w:val="0"/>
          <w:divBdr>
            <w:top w:val="none" w:sz="0" w:space="0" w:color="auto"/>
            <w:left w:val="none" w:sz="0" w:space="0" w:color="auto"/>
            <w:bottom w:val="none" w:sz="0" w:space="0" w:color="auto"/>
            <w:right w:val="none" w:sz="0" w:space="0" w:color="auto"/>
          </w:divBdr>
          <w:divsChild>
            <w:div w:id="1796943598">
              <w:marLeft w:val="0"/>
              <w:marRight w:val="0"/>
              <w:marTop w:val="0"/>
              <w:marBottom w:val="0"/>
              <w:divBdr>
                <w:top w:val="none" w:sz="0" w:space="0" w:color="auto"/>
                <w:left w:val="none" w:sz="0" w:space="0" w:color="auto"/>
                <w:bottom w:val="none" w:sz="0" w:space="0" w:color="auto"/>
                <w:right w:val="none" w:sz="0" w:space="0" w:color="auto"/>
              </w:divBdr>
            </w:div>
          </w:divsChild>
        </w:div>
        <w:div w:id="2021814773">
          <w:marLeft w:val="0"/>
          <w:marRight w:val="0"/>
          <w:marTop w:val="0"/>
          <w:marBottom w:val="0"/>
          <w:divBdr>
            <w:top w:val="none" w:sz="0" w:space="0" w:color="auto"/>
            <w:left w:val="none" w:sz="0" w:space="0" w:color="auto"/>
            <w:bottom w:val="none" w:sz="0" w:space="0" w:color="auto"/>
            <w:right w:val="none" w:sz="0" w:space="0" w:color="auto"/>
          </w:divBdr>
          <w:divsChild>
            <w:div w:id="1149786191">
              <w:marLeft w:val="0"/>
              <w:marRight w:val="0"/>
              <w:marTop w:val="0"/>
              <w:marBottom w:val="0"/>
              <w:divBdr>
                <w:top w:val="none" w:sz="0" w:space="0" w:color="auto"/>
                <w:left w:val="none" w:sz="0" w:space="0" w:color="auto"/>
                <w:bottom w:val="none" w:sz="0" w:space="0" w:color="auto"/>
                <w:right w:val="none" w:sz="0" w:space="0" w:color="auto"/>
              </w:divBdr>
            </w:div>
          </w:divsChild>
        </w:div>
        <w:div w:id="382020488">
          <w:marLeft w:val="0"/>
          <w:marRight w:val="0"/>
          <w:marTop w:val="0"/>
          <w:marBottom w:val="0"/>
          <w:divBdr>
            <w:top w:val="none" w:sz="0" w:space="0" w:color="auto"/>
            <w:left w:val="none" w:sz="0" w:space="0" w:color="auto"/>
            <w:bottom w:val="none" w:sz="0" w:space="0" w:color="auto"/>
            <w:right w:val="none" w:sz="0" w:space="0" w:color="auto"/>
          </w:divBdr>
          <w:divsChild>
            <w:div w:id="1680039740">
              <w:marLeft w:val="0"/>
              <w:marRight w:val="0"/>
              <w:marTop w:val="0"/>
              <w:marBottom w:val="0"/>
              <w:divBdr>
                <w:top w:val="none" w:sz="0" w:space="0" w:color="auto"/>
                <w:left w:val="none" w:sz="0" w:space="0" w:color="auto"/>
                <w:bottom w:val="none" w:sz="0" w:space="0" w:color="auto"/>
                <w:right w:val="none" w:sz="0" w:space="0" w:color="auto"/>
              </w:divBdr>
            </w:div>
          </w:divsChild>
        </w:div>
        <w:div w:id="519784560">
          <w:marLeft w:val="0"/>
          <w:marRight w:val="0"/>
          <w:marTop w:val="0"/>
          <w:marBottom w:val="0"/>
          <w:divBdr>
            <w:top w:val="none" w:sz="0" w:space="0" w:color="auto"/>
            <w:left w:val="none" w:sz="0" w:space="0" w:color="auto"/>
            <w:bottom w:val="none" w:sz="0" w:space="0" w:color="auto"/>
            <w:right w:val="none" w:sz="0" w:space="0" w:color="auto"/>
          </w:divBdr>
          <w:divsChild>
            <w:div w:id="428935603">
              <w:marLeft w:val="0"/>
              <w:marRight w:val="0"/>
              <w:marTop w:val="0"/>
              <w:marBottom w:val="0"/>
              <w:divBdr>
                <w:top w:val="none" w:sz="0" w:space="0" w:color="auto"/>
                <w:left w:val="none" w:sz="0" w:space="0" w:color="auto"/>
                <w:bottom w:val="none" w:sz="0" w:space="0" w:color="auto"/>
                <w:right w:val="none" w:sz="0" w:space="0" w:color="auto"/>
              </w:divBdr>
            </w:div>
          </w:divsChild>
        </w:div>
        <w:div w:id="2030980970">
          <w:marLeft w:val="0"/>
          <w:marRight w:val="0"/>
          <w:marTop w:val="0"/>
          <w:marBottom w:val="0"/>
          <w:divBdr>
            <w:top w:val="none" w:sz="0" w:space="0" w:color="auto"/>
            <w:left w:val="none" w:sz="0" w:space="0" w:color="auto"/>
            <w:bottom w:val="none" w:sz="0" w:space="0" w:color="auto"/>
            <w:right w:val="none" w:sz="0" w:space="0" w:color="auto"/>
          </w:divBdr>
          <w:divsChild>
            <w:div w:id="2077315755">
              <w:marLeft w:val="0"/>
              <w:marRight w:val="0"/>
              <w:marTop w:val="0"/>
              <w:marBottom w:val="0"/>
              <w:divBdr>
                <w:top w:val="none" w:sz="0" w:space="0" w:color="auto"/>
                <w:left w:val="none" w:sz="0" w:space="0" w:color="auto"/>
                <w:bottom w:val="none" w:sz="0" w:space="0" w:color="auto"/>
                <w:right w:val="none" w:sz="0" w:space="0" w:color="auto"/>
              </w:divBdr>
            </w:div>
          </w:divsChild>
        </w:div>
        <w:div w:id="1270316046">
          <w:marLeft w:val="0"/>
          <w:marRight w:val="0"/>
          <w:marTop w:val="0"/>
          <w:marBottom w:val="0"/>
          <w:divBdr>
            <w:top w:val="none" w:sz="0" w:space="0" w:color="auto"/>
            <w:left w:val="none" w:sz="0" w:space="0" w:color="auto"/>
            <w:bottom w:val="none" w:sz="0" w:space="0" w:color="auto"/>
            <w:right w:val="none" w:sz="0" w:space="0" w:color="auto"/>
          </w:divBdr>
          <w:divsChild>
            <w:div w:id="768434101">
              <w:marLeft w:val="0"/>
              <w:marRight w:val="0"/>
              <w:marTop w:val="0"/>
              <w:marBottom w:val="0"/>
              <w:divBdr>
                <w:top w:val="none" w:sz="0" w:space="0" w:color="auto"/>
                <w:left w:val="none" w:sz="0" w:space="0" w:color="auto"/>
                <w:bottom w:val="none" w:sz="0" w:space="0" w:color="auto"/>
                <w:right w:val="none" w:sz="0" w:space="0" w:color="auto"/>
              </w:divBdr>
            </w:div>
          </w:divsChild>
        </w:div>
        <w:div w:id="624773234">
          <w:marLeft w:val="0"/>
          <w:marRight w:val="0"/>
          <w:marTop w:val="0"/>
          <w:marBottom w:val="0"/>
          <w:divBdr>
            <w:top w:val="none" w:sz="0" w:space="0" w:color="auto"/>
            <w:left w:val="none" w:sz="0" w:space="0" w:color="auto"/>
            <w:bottom w:val="none" w:sz="0" w:space="0" w:color="auto"/>
            <w:right w:val="none" w:sz="0" w:space="0" w:color="auto"/>
          </w:divBdr>
          <w:divsChild>
            <w:div w:id="1195381645">
              <w:marLeft w:val="0"/>
              <w:marRight w:val="0"/>
              <w:marTop w:val="0"/>
              <w:marBottom w:val="0"/>
              <w:divBdr>
                <w:top w:val="none" w:sz="0" w:space="0" w:color="auto"/>
                <w:left w:val="none" w:sz="0" w:space="0" w:color="auto"/>
                <w:bottom w:val="none" w:sz="0" w:space="0" w:color="auto"/>
                <w:right w:val="none" w:sz="0" w:space="0" w:color="auto"/>
              </w:divBdr>
            </w:div>
            <w:div w:id="318075446">
              <w:marLeft w:val="0"/>
              <w:marRight w:val="0"/>
              <w:marTop w:val="0"/>
              <w:marBottom w:val="0"/>
              <w:divBdr>
                <w:top w:val="none" w:sz="0" w:space="0" w:color="auto"/>
                <w:left w:val="none" w:sz="0" w:space="0" w:color="auto"/>
                <w:bottom w:val="none" w:sz="0" w:space="0" w:color="auto"/>
                <w:right w:val="none" w:sz="0" w:space="0" w:color="auto"/>
              </w:divBdr>
            </w:div>
          </w:divsChild>
        </w:div>
        <w:div w:id="892085516">
          <w:marLeft w:val="0"/>
          <w:marRight w:val="0"/>
          <w:marTop w:val="0"/>
          <w:marBottom w:val="0"/>
          <w:divBdr>
            <w:top w:val="none" w:sz="0" w:space="0" w:color="auto"/>
            <w:left w:val="none" w:sz="0" w:space="0" w:color="auto"/>
            <w:bottom w:val="none" w:sz="0" w:space="0" w:color="auto"/>
            <w:right w:val="none" w:sz="0" w:space="0" w:color="auto"/>
          </w:divBdr>
          <w:divsChild>
            <w:div w:id="1846941972">
              <w:marLeft w:val="0"/>
              <w:marRight w:val="0"/>
              <w:marTop w:val="0"/>
              <w:marBottom w:val="0"/>
              <w:divBdr>
                <w:top w:val="none" w:sz="0" w:space="0" w:color="auto"/>
                <w:left w:val="none" w:sz="0" w:space="0" w:color="auto"/>
                <w:bottom w:val="none" w:sz="0" w:space="0" w:color="auto"/>
                <w:right w:val="none" w:sz="0" w:space="0" w:color="auto"/>
              </w:divBdr>
            </w:div>
          </w:divsChild>
        </w:div>
        <w:div w:id="1874032932">
          <w:marLeft w:val="0"/>
          <w:marRight w:val="0"/>
          <w:marTop w:val="0"/>
          <w:marBottom w:val="0"/>
          <w:divBdr>
            <w:top w:val="none" w:sz="0" w:space="0" w:color="auto"/>
            <w:left w:val="none" w:sz="0" w:space="0" w:color="auto"/>
            <w:bottom w:val="none" w:sz="0" w:space="0" w:color="auto"/>
            <w:right w:val="none" w:sz="0" w:space="0" w:color="auto"/>
          </w:divBdr>
          <w:divsChild>
            <w:div w:id="1091203149">
              <w:marLeft w:val="0"/>
              <w:marRight w:val="0"/>
              <w:marTop w:val="0"/>
              <w:marBottom w:val="0"/>
              <w:divBdr>
                <w:top w:val="none" w:sz="0" w:space="0" w:color="auto"/>
                <w:left w:val="none" w:sz="0" w:space="0" w:color="auto"/>
                <w:bottom w:val="none" w:sz="0" w:space="0" w:color="auto"/>
                <w:right w:val="none" w:sz="0" w:space="0" w:color="auto"/>
              </w:divBdr>
            </w:div>
          </w:divsChild>
        </w:div>
        <w:div w:id="1378630192">
          <w:marLeft w:val="0"/>
          <w:marRight w:val="0"/>
          <w:marTop w:val="0"/>
          <w:marBottom w:val="0"/>
          <w:divBdr>
            <w:top w:val="none" w:sz="0" w:space="0" w:color="auto"/>
            <w:left w:val="none" w:sz="0" w:space="0" w:color="auto"/>
            <w:bottom w:val="none" w:sz="0" w:space="0" w:color="auto"/>
            <w:right w:val="none" w:sz="0" w:space="0" w:color="auto"/>
          </w:divBdr>
          <w:divsChild>
            <w:div w:id="1977177219">
              <w:marLeft w:val="0"/>
              <w:marRight w:val="0"/>
              <w:marTop w:val="0"/>
              <w:marBottom w:val="0"/>
              <w:divBdr>
                <w:top w:val="none" w:sz="0" w:space="0" w:color="auto"/>
                <w:left w:val="none" w:sz="0" w:space="0" w:color="auto"/>
                <w:bottom w:val="none" w:sz="0" w:space="0" w:color="auto"/>
                <w:right w:val="none" w:sz="0" w:space="0" w:color="auto"/>
              </w:divBdr>
            </w:div>
          </w:divsChild>
        </w:div>
        <w:div w:id="604384580">
          <w:marLeft w:val="0"/>
          <w:marRight w:val="0"/>
          <w:marTop w:val="0"/>
          <w:marBottom w:val="0"/>
          <w:divBdr>
            <w:top w:val="none" w:sz="0" w:space="0" w:color="auto"/>
            <w:left w:val="none" w:sz="0" w:space="0" w:color="auto"/>
            <w:bottom w:val="none" w:sz="0" w:space="0" w:color="auto"/>
            <w:right w:val="none" w:sz="0" w:space="0" w:color="auto"/>
          </w:divBdr>
          <w:divsChild>
            <w:div w:id="1806964575">
              <w:marLeft w:val="0"/>
              <w:marRight w:val="0"/>
              <w:marTop w:val="0"/>
              <w:marBottom w:val="0"/>
              <w:divBdr>
                <w:top w:val="none" w:sz="0" w:space="0" w:color="auto"/>
                <w:left w:val="none" w:sz="0" w:space="0" w:color="auto"/>
                <w:bottom w:val="none" w:sz="0" w:space="0" w:color="auto"/>
                <w:right w:val="none" w:sz="0" w:space="0" w:color="auto"/>
              </w:divBdr>
            </w:div>
            <w:div w:id="497042328">
              <w:marLeft w:val="0"/>
              <w:marRight w:val="0"/>
              <w:marTop w:val="0"/>
              <w:marBottom w:val="0"/>
              <w:divBdr>
                <w:top w:val="none" w:sz="0" w:space="0" w:color="auto"/>
                <w:left w:val="none" w:sz="0" w:space="0" w:color="auto"/>
                <w:bottom w:val="none" w:sz="0" w:space="0" w:color="auto"/>
                <w:right w:val="none" w:sz="0" w:space="0" w:color="auto"/>
              </w:divBdr>
            </w:div>
            <w:div w:id="11308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3" ma:contentTypeDescription="Create a new document." ma:contentTypeScope="" ma:versionID="9144e2317bd73ce57431e34e0899e774">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3e0cbfc0b1a180ba961f3479abd01916"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a68f8a-79c9-4117-90a3-383954980233" xsi:nil="true"/>
    <lcf76f155ced4ddcb4097134ff3c332f xmlns="3e9d7c29-04dc-4880-ae3c-80da04ea3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4F2E64-9FB2-47AE-85E8-5DFC51589242}">
  <ds:schemaRefs>
    <ds:schemaRef ds:uri="http://schemas.openxmlformats.org/officeDocument/2006/bibliography"/>
  </ds:schemaRefs>
</ds:datastoreItem>
</file>

<file path=customXml/itemProps2.xml><?xml version="1.0" encoding="utf-8"?>
<ds:datastoreItem xmlns:ds="http://schemas.openxmlformats.org/officeDocument/2006/customXml" ds:itemID="{DCF10D57-FCF2-4A03-B938-75050CCB304B}"/>
</file>

<file path=customXml/itemProps3.xml><?xml version="1.0" encoding="utf-8"?>
<ds:datastoreItem xmlns:ds="http://schemas.openxmlformats.org/officeDocument/2006/customXml" ds:itemID="{91291177-2F3E-4FEA-B370-3580AB5291E0}"/>
</file>

<file path=customXml/itemProps4.xml><?xml version="1.0" encoding="utf-8"?>
<ds:datastoreItem xmlns:ds="http://schemas.openxmlformats.org/officeDocument/2006/customXml" ds:itemID="{66F9FF84-54F3-46CE-AF38-50BB2C70F955}"/>
</file>

<file path=docProps/app.xml><?xml version="1.0" encoding="utf-8"?>
<Properties xmlns="http://schemas.openxmlformats.org/officeDocument/2006/extended-properties" xmlns:vt="http://schemas.openxmlformats.org/officeDocument/2006/docPropsVTypes">
  <Template>Normal.dotm</Template>
  <TotalTime>1128</TotalTime>
  <Pages>8</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241</cp:revision>
  <dcterms:created xsi:type="dcterms:W3CDTF">2023-02-28T15:31:00Z</dcterms:created>
  <dcterms:modified xsi:type="dcterms:W3CDTF">2023-03-14T11:38:00Z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